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17" w:rsidRDefault="00F33F17">
      <w:pPr>
        <w:pStyle w:val="a3"/>
        <w:ind w:left="0"/>
        <w:jc w:val="left"/>
        <w:rPr>
          <w:sz w:val="20"/>
        </w:rPr>
      </w:pPr>
    </w:p>
    <w:p w:rsidR="00F33F17" w:rsidRDefault="00F33F17">
      <w:pPr>
        <w:pStyle w:val="a3"/>
        <w:ind w:left="0"/>
        <w:jc w:val="left"/>
        <w:rPr>
          <w:sz w:val="20"/>
        </w:rPr>
      </w:pPr>
    </w:p>
    <w:p w:rsidR="00F33F17" w:rsidRDefault="00F33F17">
      <w:pPr>
        <w:pStyle w:val="a3"/>
        <w:ind w:left="0"/>
        <w:jc w:val="left"/>
        <w:rPr>
          <w:sz w:val="20"/>
        </w:rPr>
      </w:pPr>
    </w:p>
    <w:p w:rsidR="00F33F17" w:rsidRDefault="00F33F17">
      <w:pPr>
        <w:pStyle w:val="a3"/>
        <w:ind w:left="0"/>
        <w:jc w:val="left"/>
        <w:rPr>
          <w:sz w:val="20"/>
        </w:rPr>
      </w:pPr>
    </w:p>
    <w:p w:rsidR="00F33F17" w:rsidRDefault="00F33F17">
      <w:pPr>
        <w:pStyle w:val="a3"/>
        <w:ind w:left="0"/>
        <w:jc w:val="left"/>
        <w:rPr>
          <w:sz w:val="20"/>
        </w:rPr>
      </w:pPr>
    </w:p>
    <w:p w:rsidR="00F33F17" w:rsidRDefault="00F33F17">
      <w:pPr>
        <w:pStyle w:val="a3"/>
        <w:ind w:left="0"/>
        <w:jc w:val="left"/>
        <w:rPr>
          <w:sz w:val="20"/>
        </w:rPr>
      </w:pPr>
    </w:p>
    <w:p w:rsidR="00F33F17" w:rsidRDefault="00F33F17">
      <w:pPr>
        <w:pStyle w:val="a3"/>
        <w:ind w:left="0"/>
        <w:jc w:val="left"/>
        <w:rPr>
          <w:sz w:val="20"/>
        </w:rPr>
      </w:pPr>
    </w:p>
    <w:p w:rsidR="00F33F17" w:rsidRDefault="00F33F17">
      <w:pPr>
        <w:pStyle w:val="a3"/>
        <w:spacing w:before="6"/>
        <w:ind w:left="0"/>
        <w:jc w:val="left"/>
        <w:rPr>
          <w:sz w:val="22"/>
        </w:rPr>
      </w:pPr>
    </w:p>
    <w:p w:rsidR="00F33F17" w:rsidRDefault="00F33F17">
      <w:pPr>
        <w:pStyle w:val="Heading1"/>
        <w:spacing w:before="90"/>
        <w:ind w:right="1019" w:firstLine="0"/>
        <w:jc w:val="center"/>
      </w:pPr>
      <w:r>
        <w:pict>
          <v:group id="_x0000_s1027" style="position:absolute;left:0;text-align:left;margin-left:365.75pt;margin-top:-93.5pt;width:189.35pt;height:118.9pt;z-index:-251659264;mso-position-horizontal-relative:page" coordorigin="7315,-1870" coordsize="3787,23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315;top:-1871;width:3787;height:2378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998;top:-594;width:80;height:266" filled="f" stroked="f">
              <v:textbox inset="0,0,0,0">
                <w:txbxContent>
                  <w:p w:rsidR="00F33F17" w:rsidRDefault="00DD049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DD0490">
        <w:t>ПОЛОЖЕНИЕ</w:t>
      </w:r>
    </w:p>
    <w:p w:rsidR="00F33F17" w:rsidRDefault="00DD0490">
      <w:pPr>
        <w:spacing w:before="70" w:line="300" w:lineRule="auto"/>
        <w:ind w:left="951" w:right="1021"/>
        <w:jc w:val="center"/>
        <w:rPr>
          <w:b/>
          <w:sz w:val="24"/>
        </w:rPr>
      </w:pPr>
      <w:r>
        <w:rPr>
          <w:b/>
          <w:sz w:val="24"/>
        </w:rPr>
        <w:t>О КОНКУРСЕ ЧИТАТЕЛЬСКИХ РЕЦЕНЗИЙ НА ПРОИЗВЕДЕНИЯ Т. Е. СМЕТАНИНА</w:t>
      </w:r>
    </w:p>
    <w:p w:rsidR="00F33F17" w:rsidRDefault="00F33F17">
      <w:pPr>
        <w:pStyle w:val="a3"/>
        <w:spacing w:before="11"/>
        <w:ind w:left="0"/>
        <w:jc w:val="left"/>
        <w:rPr>
          <w:b/>
          <w:sz w:val="29"/>
        </w:rPr>
      </w:pPr>
    </w:p>
    <w:p w:rsidR="00F33F17" w:rsidRDefault="00DD0490">
      <w:pPr>
        <w:pStyle w:val="a4"/>
        <w:numPr>
          <w:ilvl w:val="0"/>
          <w:numId w:val="8"/>
        </w:numPr>
        <w:tabs>
          <w:tab w:val="left" w:pos="3893"/>
        </w:tabs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F33F17" w:rsidRDefault="00DD0490">
      <w:pPr>
        <w:pStyle w:val="a4"/>
        <w:numPr>
          <w:ilvl w:val="1"/>
          <w:numId w:val="7"/>
        </w:numPr>
        <w:tabs>
          <w:tab w:val="left" w:pos="522"/>
        </w:tabs>
        <w:spacing w:before="65" w:line="300" w:lineRule="auto"/>
        <w:ind w:right="160"/>
        <w:rPr>
          <w:sz w:val="24"/>
        </w:rPr>
      </w:pPr>
      <w:r>
        <w:rPr>
          <w:sz w:val="24"/>
        </w:rPr>
        <w:t>Конкурс читательских рецензий проводится в рамках мероприятий, посвященных 100- летию воина-писателя Т.Е.</w:t>
      </w:r>
      <w:r>
        <w:rPr>
          <w:spacing w:val="-1"/>
          <w:sz w:val="24"/>
        </w:rPr>
        <w:t xml:space="preserve"> </w:t>
      </w:r>
      <w:r>
        <w:rPr>
          <w:sz w:val="24"/>
        </w:rPr>
        <w:t>Сметанина.</w:t>
      </w:r>
    </w:p>
    <w:p w:rsidR="00F33F17" w:rsidRDefault="00DD0490">
      <w:pPr>
        <w:pStyle w:val="a4"/>
        <w:numPr>
          <w:ilvl w:val="1"/>
          <w:numId w:val="7"/>
        </w:numPr>
        <w:tabs>
          <w:tab w:val="left" w:pos="530"/>
        </w:tabs>
        <w:spacing w:line="300" w:lineRule="auto"/>
        <w:ind w:right="166"/>
        <w:rPr>
          <w:sz w:val="24"/>
        </w:rPr>
      </w:pPr>
      <w:r>
        <w:rPr>
          <w:sz w:val="24"/>
        </w:rPr>
        <w:t>Конкурс читательских рецензий (далее — Конкурс) проходит с 15 марта по 01 ноября 2019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F33F17" w:rsidRDefault="00DD0490">
      <w:pPr>
        <w:pStyle w:val="a4"/>
        <w:numPr>
          <w:ilvl w:val="1"/>
          <w:numId w:val="7"/>
        </w:numPr>
        <w:tabs>
          <w:tab w:val="left" w:pos="530"/>
        </w:tabs>
        <w:spacing w:before="1" w:line="300" w:lineRule="auto"/>
        <w:ind w:right="171"/>
        <w:rPr>
          <w:sz w:val="24"/>
        </w:rPr>
      </w:pPr>
      <w:r>
        <w:rPr>
          <w:sz w:val="24"/>
        </w:rPr>
        <w:t>Организатор Конкурса – Муниципальное бюджетное учреждение «Кобяйская улусная библиотека им. Т.Е.</w:t>
      </w:r>
      <w:r>
        <w:rPr>
          <w:spacing w:val="-1"/>
          <w:sz w:val="24"/>
        </w:rPr>
        <w:t xml:space="preserve"> </w:t>
      </w:r>
      <w:r>
        <w:rPr>
          <w:sz w:val="24"/>
        </w:rPr>
        <w:t>Сметанина».</w:t>
      </w:r>
    </w:p>
    <w:p w:rsidR="00F33F17" w:rsidRDefault="00DD0490">
      <w:pPr>
        <w:pStyle w:val="a4"/>
        <w:numPr>
          <w:ilvl w:val="1"/>
          <w:numId w:val="7"/>
        </w:numPr>
        <w:tabs>
          <w:tab w:val="left" w:pos="549"/>
        </w:tabs>
        <w:spacing w:line="300" w:lineRule="auto"/>
        <w:ind w:right="166"/>
        <w:rPr>
          <w:sz w:val="24"/>
        </w:rPr>
      </w:pPr>
      <w:r>
        <w:rPr>
          <w:sz w:val="24"/>
        </w:rPr>
        <w:t>Организаторы конкурса гарантируют неразглашение и нерас</w:t>
      </w:r>
      <w:r>
        <w:rPr>
          <w:sz w:val="24"/>
        </w:rPr>
        <w:t>пространение выходных данных участников без их письменного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согласия.</w:t>
      </w:r>
    </w:p>
    <w:p w:rsidR="00F33F17" w:rsidRDefault="00F33F17">
      <w:pPr>
        <w:pStyle w:val="a3"/>
        <w:spacing w:before="5"/>
        <w:ind w:left="0"/>
        <w:jc w:val="left"/>
        <w:rPr>
          <w:sz w:val="30"/>
        </w:rPr>
      </w:pPr>
    </w:p>
    <w:p w:rsidR="00F33F17" w:rsidRDefault="00DD0490">
      <w:pPr>
        <w:pStyle w:val="Heading1"/>
        <w:ind w:right="1015" w:firstLine="0"/>
        <w:jc w:val="center"/>
      </w:pPr>
      <w:r>
        <w:t>2.Цели и задачи Конкурса</w:t>
      </w:r>
    </w:p>
    <w:p w:rsidR="00F33F17" w:rsidRDefault="00DD0490">
      <w:pPr>
        <w:pStyle w:val="a3"/>
        <w:spacing w:before="63" w:line="300" w:lineRule="auto"/>
        <w:ind w:right="167"/>
      </w:pPr>
      <w:r>
        <w:t>2.1. Выявление и поддержка литературных талантов населения РС (Якутия), содействие и развитие их творческой самореализации;</w:t>
      </w:r>
    </w:p>
    <w:p w:rsidR="00F33F17" w:rsidRDefault="00DD0490">
      <w:pPr>
        <w:pStyle w:val="a3"/>
        <w:spacing w:before="1" w:line="297" w:lineRule="auto"/>
        <w:ind w:right="166"/>
      </w:pPr>
      <w:r>
        <w:t>2.2 Формирование культурных ценностей</w:t>
      </w:r>
      <w:r>
        <w:t xml:space="preserve"> у молодежи, воспитания читательской культуры;</w:t>
      </w:r>
    </w:p>
    <w:p w:rsidR="00F33F17" w:rsidRDefault="00DD0490">
      <w:pPr>
        <w:pStyle w:val="a3"/>
        <w:spacing w:before="5" w:line="300" w:lineRule="auto"/>
        <w:ind w:right="169"/>
      </w:pPr>
      <w:r>
        <w:t>2.3. Популяризация творчества писателя-воина Т. Е. Сметанина среди населения Республики Саха (Якутия);</w:t>
      </w:r>
    </w:p>
    <w:p w:rsidR="00F33F17" w:rsidRDefault="00DD0490">
      <w:pPr>
        <w:pStyle w:val="a3"/>
        <w:spacing w:before="1" w:line="297" w:lineRule="auto"/>
        <w:ind w:right="167"/>
      </w:pPr>
      <w:r>
        <w:t>2.4 Привлечение широких кругов населения Республики Сах</w:t>
      </w:r>
      <w:proofErr w:type="gramStart"/>
      <w:r>
        <w:t>а(</w:t>
      </w:r>
      <w:proofErr w:type="gramEnd"/>
      <w:r>
        <w:t>Якутия) к участию в мероприятиях, посвященных 100</w:t>
      </w:r>
      <w:r>
        <w:t>-летию Т.Е. Сметанина.</w:t>
      </w:r>
    </w:p>
    <w:p w:rsidR="00F33F17" w:rsidRDefault="00F33F17">
      <w:pPr>
        <w:pStyle w:val="a3"/>
        <w:spacing w:before="9"/>
        <w:ind w:left="0"/>
        <w:jc w:val="left"/>
        <w:rPr>
          <w:sz w:val="30"/>
        </w:rPr>
      </w:pPr>
    </w:p>
    <w:p w:rsidR="00F33F17" w:rsidRDefault="00DD0490">
      <w:pPr>
        <w:pStyle w:val="Heading1"/>
        <w:numPr>
          <w:ilvl w:val="0"/>
          <w:numId w:val="6"/>
        </w:numPr>
        <w:tabs>
          <w:tab w:val="left" w:pos="3326"/>
        </w:tabs>
        <w:spacing w:before="1"/>
      </w:pPr>
      <w:r>
        <w:t>Условия участия в</w:t>
      </w:r>
      <w:r>
        <w:rPr>
          <w:spacing w:val="-3"/>
        </w:rPr>
        <w:t xml:space="preserve"> </w:t>
      </w:r>
      <w:r>
        <w:t>Конкурсе</w:t>
      </w:r>
    </w:p>
    <w:p w:rsidR="00F33F17" w:rsidRDefault="00DD0490">
      <w:pPr>
        <w:pStyle w:val="a4"/>
        <w:numPr>
          <w:ilvl w:val="1"/>
          <w:numId w:val="5"/>
        </w:numPr>
        <w:tabs>
          <w:tab w:val="left" w:pos="570"/>
        </w:tabs>
        <w:spacing w:before="64" w:line="297" w:lineRule="auto"/>
        <w:ind w:right="166"/>
        <w:rPr>
          <w:sz w:val="24"/>
        </w:rPr>
      </w:pPr>
      <w:r>
        <w:rPr>
          <w:sz w:val="24"/>
        </w:rPr>
        <w:t>К участию в конкурсе допускаются граждане в возрасте от 16 лет, независимо от места жительства, рода занятий, уровня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т.д.;</w:t>
      </w:r>
    </w:p>
    <w:p w:rsidR="00F33F17" w:rsidRDefault="00DD0490">
      <w:pPr>
        <w:pStyle w:val="a4"/>
        <w:numPr>
          <w:ilvl w:val="1"/>
          <w:numId w:val="5"/>
        </w:numPr>
        <w:tabs>
          <w:tab w:val="left" w:pos="647"/>
        </w:tabs>
        <w:spacing w:before="5" w:line="300" w:lineRule="auto"/>
        <w:ind w:right="167"/>
        <w:rPr>
          <w:sz w:val="24"/>
        </w:rPr>
      </w:pPr>
      <w:r>
        <w:rPr>
          <w:sz w:val="24"/>
        </w:rPr>
        <w:t>К участию в конкурсе принимаются рецензии только на произведения Т.Е. Сметанина;</w:t>
      </w:r>
    </w:p>
    <w:p w:rsidR="00F33F17" w:rsidRDefault="00DD0490">
      <w:pPr>
        <w:pStyle w:val="a4"/>
        <w:numPr>
          <w:ilvl w:val="1"/>
          <w:numId w:val="5"/>
        </w:numPr>
        <w:tabs>
          <w:tab w:val="left" w:pos="523"/>
        </w:tabs>
        <w:spacing w:before="1"/>
        <w:ind w:left="522" w:hanging="420"/>
        <w:rPr>
          <w:sz w:val="24"/>
        </w:rPr>
      </w:pPr>
      <w:r>
        <w:rPr>
          <w:sz w:val="24"/>
        </w:rPr>
        <w:t>Конкурс состоит из двух</w:t>
      </w:r>
      <w:r>
        <w:rPr>
          <w:spacing w:val="2"/>
          <w:sz w:val="24"/>
        </w:rPr>
        <w:t xml:space="preserve"> </w:t>
      </w:r>
      <w:r>
        <w:rPr>
          <w:sz w:val="24"/>
        </w:rPr>
        <w:t>этапов:</w:t>
      </w:r>
    </w:p>
    <w:p w:rsidR="00F33F17" w:rsidRDefault="00DD0490">
      <w:pPr>
        <w:pStyle w:val="a3"/>
        <w:spacing w:before="68" w:line="300" w:lineRule="auto"/>
        <w:ind w:right="165"/>
      </w:pPr>
      <w:r>
        <w:t>1-й этап отборочный – улусный (поселенческий) с 15.03.2019 г. - 01.06.2019 г. Лучшие работы участников продвигаются на заключительный этап. Отбор участников в заключительный этап проводится на местах.</w:t>
      </w:r>
    </w:p>
    <w:p w:rsidR="00F33F17" w:rsidRDefault="00DD0490">
      <w:pPr>
        <w:pStyle w:val="a3"/>
        <w:spacing w:before="2"/>
        <w:jc w:val="left"/>
      </w:pPr>
      <w:r>
        <w:t>2-й эта</w:t>
      </w:r>
      <w:proofErr w:type="gramStart"/>
      <w:r>
        <w:t>п-</w:t>
      </w:r>
      <w:proofErr w:type="gramEnd"/>
      <w:r>
        <w:t xml:space="preserve"> заключительный (республиканский) с 01.07.2019</w:t>
      </w:r>
      <w:r>
        <w:t xml:space="preserve"> г. по 15.10.2019 г.</w:t>
      </w:r>
    </w:p>
    <w:p w:rsidR="00F33F17" w:rsidRDefault="00DD0490">
      <w:pPr>
        <w:pStyle w:val="a4"/>
        <w:numPr>
          <w:ilvl w:val="1"/>
          <w:numId w:val="5"/>
        </w:numPr>
        <w:tabs>
          <w:tab w:val="left" w:pos="563"/>
        </w:tabs>
        <w:spacing w:before="67" w:line="300" w:lineRule="auto"/>
        <w:ind w:right="163"/>
        <w:rPr>
          <w:sz w:val="24"/>
        </w:rPr>
      </w:pPr>
      <w:r>
        <w:rPr>
          <w:sz w:val="24"/>
        </w:rPr>
        <w:t>К участию принимаются рецензии, ранее нигде не опубликованные (в том числе в социальных сетях и на персональных сайтах). Тексты перед процедурой оценивания будут проверены на уникальность.</w:t>
      </w:r>
    </w:p>
    <w:p w:rsidR="00F33F17" w:rsidRDefault="00F33F17">
      <w:pPr>
        <w:spacing w:line="300" w:lineRule="auto"/>
        <w:jc w:val="both"/>
        <w:rPr>
          <w:sz w:val="24"/>
        </w:rPr>
        <w:sectPr w:rsidR="00F33F17">
          <w:type w:val="continuous"/>
          <w:pgSz w:w="11910" w:h="16840"/>
          <w:pgMar w:top="880" w:right="680" w:bottom="280" w:left="1600" w:header="720" w:footer="720" w:gutter="0"/>
          <w:cols w:space="720"/>
        </w:sectPr>
      </w:pPr>
    </w:p>
    <w:p w:rsidR="00F33F17" w:rsidRDefault="00DD0490">
      <w:pPr>
        <w:pStyle w:val="a4"/>
        <w:numPr>
          <w:ilvl w:val="1"/>
          <w:numId w:val="5"/>
        </w:numPr>
        <w:tabs>
          <w:tab w:val="left" w:pos="561"/>
        </w:tabs>
        <w:spacing w:before="68" w:line="300" w:lineRule="auto"/>
        <w:ind w:right="165"/>
        <w:rPr>
          <w:sz w:val="24"/>
        </w:rPr>
      </w:pPr>
      <w:r>
        <w:rPr>
          <w:sz w:val="24"/>
        </w:rPr>
        <w:lastRenderedPageBreak/>
        <w:t>Отправляя заявку (Приложение 2</w:t>
      </w:r>
      <w:r>
        <w:rPr>
          <w:sz w:val="24"/>
        </w:rPr>
        <w:t>) на участие в конкурсе, участник соглашается на публикацию текста рецензии на сайте МБУ «Кобяйская улусная библиотека им. Т.Е. Сметанина», а также в печатных изданиях организатора и его партнеров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едакции</w:t>
      </w:r>
      <w:r>
        <w:rPr>
          <w:spacing w:val="5"/>
          <w:sz w:val="24"/>
        </w:rPr>
        <w:t xml:space="preserve"> </w:t>
      </w:r>
      <w:r>
        <w:rPr>
          <w:sz w:val="24"/>
        </w:rPr>
        <w:t>газеты</w:t>
      </w:r>
    </w:p>
    <w:p w:rsidR="00F33F17" w:rsidRDefault="00DD0490">
      <w:pPr>
        <w:pStyle w:val="a3"/>
        <w:spacing w:before="3"/>
      </w:pPr>
      <w:r>
        <w:t>«Дабаан», сайт администрации МО «Кобяйски</w:t>
      </w:r>
      <w:r>
        <w:t>й улу</w:t>
      </w:r>
      <w:proofErr w:type="gramStart"/>
      <w:r>
        <w:t>с(</w:t>
      </w:r>
      <w:proofErr w:type="gramEnd"/>
      <w:r>
        <w:t>район)» РСЯ и т.д.)</w:t>
      </w:r>
    </w:p>
    <w:p w:rsidR="00F33F17" w:rsidRDefault="00DD0490">
      <w:pPr>
        <w:pStyle w:val="a4"/>
        <w:numPr>
          <w:ilvl w:val="1"/>
          <w:numId w:val="5"/>
        </w:numPr>
        <w:tabs>
          <w:tab w:val="left" w:pos="523"/>
        </w:tabs>
        <w:spacing w:before="67"/>
        <w:ind w:left="522" w:hanging="420"/>
        <w:rPr>
          <w:sz w:val="24"/>
        </w:rPr>
      </w:pPr>
      <w:r>
        <w:rPr>
          <w:sz w:val="24"/>
        </w:rPr>
        <w:t>Орфография и пунктуация 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сохраняется.</w:t>
      </w:r>
    </w:p>
    <w:p w:rsidR="00F33F17" w:rsidRDefault="00DD0490">
      <w:pPr>
        <w:pStyle w:val="a4"/>
        <w:numPr>
          <w:ilvl w:val="1"/>
          <w:numId w:val="5"/>
        </w:numPr>
        <w:tabs>
          <w:tab w:val="left" w:pos="575"/>
        </w:tabs>
        <w:spacing w:before="70" w:line="300" w:lineRule="auto"/>
        <w:ind w:right="167"/>
        <w:rPr>
          <w:sz w:val="24"/>
        </w:rPr>
      </w:pPr>
      <w:r>
        <w:rPr>
          <w:sz w:val="24"/>
        </w:rPr>
        <w:t>Все присланные рецензии проходят премодерацию (проверку) перед публикацией. Премодерацию проводит Оргкомитет Конкурса. Оргкомитет оставляет за собой право не допускать к участию в конкурсе рецензии, содержащие непристойности, оскорбительные выражения.</w:t>
      </w:r>
    </w:p>
    <w:p w:rsidR="00F33F17" w:rsidRDefault="00DD0490">
      <w:pPr>
        <w:pStyle w:val="a3"/>
        <w:spacing w:line="300" w:lineRule="auto"/>
        <w:ind w:right="165" w:firstLine="60"/>
      </w:pPr>
      <w:r>
        <w:t xml:space="preserve">3.8 </w:t>
      </w:r>
      <w:r>
        <w:t>Конкурсная работа оформляется в печатном виде на листах А</w:t>
      </w:r>
      <w:proofErr w:type="gramStart"/>
      <w:r>
        <w:t>4</w:t>
      </w:r>
      <w:proofErr w:type="gramEnd"/>
      <w:r>
        <w:t xml:space="preserve">, объем не более 3-х страниц, в формате Word, шрифт Times New Roman, 14 кегль, полуторный интервал, поля: левое 3 см, правое 1 см, верхнее – 2 см, нижнее 1,5 см. </w:t>
      </w:r>
      <w:r>
        <w:rPr>
          <w:color w:val="151515"/>
        </w:rPr>
        <w:t>В рецензии нужно указать: выходные д</w:t>
      </w:r>
      <w:r>
        <w:rPr>
          <w:color w:val="151515"/>
        </w:rPr>
        <w:t>анные рецензируемого произведения.</w:t>
      </w:r>
    </w:p>
    <w:p w:rsidR="00F33F17" w:rsidRDefault="00DD0490">
      <w:pPr>
        <w:pStyle w:val="a4"/>
        <w:numPr>
          <w:ilvl w:val="1"/>
          <w:numId w:val="4"/>
        </w:numPr>
        <w:tabs>
          <w:tab w:val="left" w:pos="621"/>
        </w:tabs>
        <w:spacing w:line="300" w:lineRule="auto"/>
        <w:ind w:right="167" w:firstLine="60"/>
        <w:rPr>
          <w:sz w:val="24"/>
        </w:rPr>
      </w:pPr>
      <w:r>
        <w:rPr>
          <w:sz w:val="24"/>
        </w:rPr>
        <w:t>Рецензии высылаются в виде вложенных файлов формата doc или doc</w:t>
      </w:r>
      <w:proofErr w:type="gramStart"/>
      <w:r>
        <w:rPr>
          <w:sz w:val="24"/>
        </w:rPr>
        <w:t>х</w:t>
      </w:r>
      <w:proofErr w:type="gramEnd"/>
      <w:r>
        <w:rPr>
          <w:sz w:val="24"/>
        </w:rPr>
        <w:t xml:space="preserve"> по адресу:</w:t>
      </w:r>
      <w:r>
        <w:rPr>
          <w:color w:val="0462C1"/>
          <w:sz w:val="24"/>
          <w:u w:val="single" w:color="0462C1"/>
        </w:rPr>
        <w:t xml:space="preserve"> </w:t>
      </w:r>
      <w:hyperlink r:id="rId6">
        <w:r>
          <w:rPr>
            <w:color w:val="0462C1"/>
            <w:sz w:val="24"/>
            <w:u w:val="single" w:color="0462C1"/>
          </w:rPr>
          <w:t>sanglib@mail.ru</w:t>
        </w:r>
        <w:r>
          <w:rPr>
            <w:sz w:val="24"/>
          </w:rPr>
          <w:t>,</w:t>
        </w:r>
      </w:hyperlink>
      <w:hyperlink r:id="rId7">
        <w:r>
          <w:rPr>
            <w:color w:val="0462C1"/>
            <w:sz w:val="24"/>
          </w:rPr>
          <w:t xml:space="preserve"> </w:t>
        </w:r>
        <w:r>
          <w:rPr>
            <w:color w:val="0462C1"/>
            <w:sz w:val="24"/>
            <w:u w:val="single" w:color="0462C1"/>
          </w:rPr>
          <w:t>metodist.sanglib@mail.ru</w:t>
        </w:r>
      </w:hyperlink>
      <w:r>
        <w:rPr>
          <w:color w:val="0462C1"/>
          <w:sz w:val="24"/>
        </w:rPr>
        <w:t xml:space="preserve"> </w:t>
      </w:r>
      <w:r>
        <w:rPr>
          <w:sz w:val="24"/>
        </w:rPr>
        <w:t xml:space="preserve">с пометкой на </w:t>
      </w:r>
      <w:r>
        <w:rPr>
          <w:sz w:val="24"/>
        </w:rPr>
        <w:t>поле «Конкурс читательских рецензий».</w:t>
      </w:r>
    </w:p>
    <w:p w:rsidR="00F33F17" w:rsidRDefault="00DD0490">
      <w:pPr>
        <w:pStyle w:val="a4"/>
        <w:numPr>
          <w:ilvl w:val="1"/>
          <w:numId w:val="4"/>
        </w:numPr>
        <w:tabs>
          <w:tab w:val="left" w:pos="652"/>
        </w:tabs>
        <w:spacing w:line="300" w:lineRule="auto"/>
        <w:ind w:right="164"/>
        <w:rPr>
          <w:sz w:val="24"/>
        </w:rPr>
      </w:pPr>
      <w:r>
        <w:rPr>
          <w:sz w:val="24"/>
        </w:rPr>
        <w:t>К сопроводительному письму обязательно прикрепить Заявку на участие в Конкурсе с указанием контактных данных автора: ФИО, дата рождения, контактный телефон, реальный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e-mail.</w:t>
      </w:r>
    </w:p>
    <w:p w:rsidR="00F33F17" w:rsidRDefault="00F33F17">
      <w:pPr>
        <w:pStyle w:val="a3"/>
        <w:spacing w:before="5"/>
        <w:ind w:left="0"/>
        <w:jc w:val="left"/>
        <w:rPr>
          <w:sz w:val="30"/>
        </w:rPr>
      </w:pPr>
    </w:p>
    <w:p w:rsidR="00F33F17" w:rsidRDefault="00DD0490">
      <w:pPr>
        <w:pStyle w:val="Heading1"/>
        <w:numPr>
          <w:ilvl w:val="0"/>
          <w:numId w:val="6"/>
        </w:numPr>
        <w:tabs>
          <w:tab w:val="left" w:pos="3319"/>
        </w:tabs>
        <w:ind w:left="3318"/>
      </w:pPr>
      <w:r>
        <w:t>Сроки проведения</w:t>
      </w:r>
      <w:r>
        <w:rPr>
          <w:spacing w:val="-4"/>
        </w:rPr>
        <w:t xml:space="preserve"> </w:t>
      </w:r>
      <w:r>
        <w:t>конкурса.</w:t>
      </w:r>
    </w:p>
    <w:p w:rsidR="00F33F17" w:rsidRDefault="00DD0490">
      <w:pPr>
        <w:pStyle w:val="a3"/>
        <w:spacing w:before="65"/>
      </w:pPr>
      <w:r>
        <w:t>4.1. Срок провед</w:t>
      </w:r>
      <w:r>
        <w:t>ения: 15.03.2019 г. - 15.11. 2019 г.</w:t>
      </w:r>
    </w:p>
    <w:p w:rsidR="00F33F17" w:rsidRDefault="00DD0490">
      <w:pPr>
        <w:pStyle w:val="a4"/>
        <w:numPr>
          <w:ilvl w:val="1"/>
          <w:numId w:val="3"/>
        </w:numPr>
        <w:tabs>
          <w:tab w:val="left" w:pos="523"/>
        </w:tabs>
        <w:spacing w:before="69"/>
        <w:rPr>
          <w:sz w:val="24"/>
        </w:rPr>
      </w:pPr>
      <w:r>
        <w:rPr>
          <w:sz w:val="24"/>
        </w:rPr>
        <w:t>Конкурсные работы на заключительный этап принимаются до 15.10.2019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F33F17" w:rsidRDefault="00DD0490">
      <w:pPr>
        <w:pStyle w:val="a4"/>
        <w:numPr>
          <w:ilvl w:val="1"/>
          <w:numId w:val="3"/>
        </w:numPr>
        <w:tabs>
          <w:tab w:val="left" w:pos="633"/>
        </w:tabs>
        <w:spacing w:before="67" w:line="300" w:lineRule="auto"/>
        <w:ind w:right="174"/>
        <w:rPr>
          <w:sz w:val="24"/>
        </w:rPr>
      </w:pPr>
      <w:r>
        <w:rPr>
          <w:sz w:val="24"/>
        </w:rPr>
        <w:t xml:space="preserve">Рецензии предоставляются по адресу: 678300 Кобяйский улус, п. Сангар </w:t>
      </w:r>
      <w:r>
        <w:rPr>
          <w:spacing w:val="-3"/>
          <w:sz w:val="24"/>
        </w:rPr>
        <w:t>ул.</w:t>
      </w:r>
      <w:r>
        <w:rPr>
          <w:spacing w:val="54"/>
          <w:sz w:val="24"/>
        </w:rPr>
        <w:t xml:space="preserve"> </w:t>
      </w:r>
      <w:r>
        <w:rPr>
          <w:sz w:val="24"/>
        </w:rPr>
        <w:t>Алексеева 3, Центральная улусная библиотека</w:t>
      </w:r>
    </w:p>
    <w:p w:rsidR="00F33F17" w:rsidRDefault="00F33F17">
      <w:pPr>
        <w:pStyle w:val="a3"/>
        <w:spacing w:before="7"/>
        <w:ind w:left="0"/>
        <w:jc w:val="left"/>
        <w:rPr>
          <w:sz w:val="30"/>
        </w:rPr>
      </w:pPr>
    </w:p>
    <w:p w:rsidR="00F33F17" w:rsidRDefault="00DD0490">
      <w:pPr>
        <w:pStyle w:val="Heading1"/>
        <w:numPr>
          <w:ilvl w:val="0"/>
          <w:numId w:val="6"/>
        </w:numPr>
        <w:tabs>
          <w:tab w:val="left" w:pos="3381"/>
        </w:tabs>
        <w:spacing w:before="1"/>
        <w:ind w:left="3381"/>
      </w:pPr>
      <w:r>
        <w:rPr>
          <w:color w:val="151515"/>
        </w:rPr>
        <w:t>Критерии оценки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рецензий.</w:t>
      </w:r>
    </w:p>
    <w:p w:rsidR="00F33F17" w:rsidRDefault="00DD0490">
      <w:pPr>
        <w:pStyle w:val="a4"/>
        <w:numPr>
          <w:ilvl w:val="1"/>
          <w:numId w:val="2"/>
        </w:numPr>
        <w:tabs>
          <w:tab w:val="left" w:pos="675"/>
          <w:tab w:val="left" w:pos="676"/>
          <w:tab w:val="left" w:pos="1826"/>
          <w:tab w:val="left" w:pos="2800"/>
          <w:tab w:val="left" w:pos="4669"/>
          <w:tab w:val="left" w:pos="5912"/>
          <w:tab w:val="left" w:pos="7497"/>
          <w:tab w:val="left" w:pos="9335"/>
        </w:tabs>
        <w:spacing w:before="62" w:line="300" w:lineRule="auto"/>
        <w:ind w:right="172"/>
        <w:rPr>
          <w:sz w:val="24"/>
        </w:rPr>
      </w:pPr>
      <w:r>
        <w:rPr>
          <w:color w:val="151515"/>
          <w:sz w:val="24"/>
        </w:rPr>
        <w:t>Рецензия</w:t>
      </w:r>
      <w:r>
        <w:rPr>
          <w:color w:val="151515"/>
          <w:sz w:val="24"/>
        </w:rPr>
        <w:tab/>
        <w:t>должна</w:t>
      </w:r>
      <w:r>
        <w:rPr>
          <w:color w:val="151515"/>
          <w:sz w:val="24"/>
        </w:rPr>
        <w:tab/>
        <w:t>соответствовать</w:t>
      </w:r>
      <w:r>
        <w:rPr>
          <w:color w:val="151515"/>
          <w:sz w:val="24"/>
        </w:rPr>
        <w:tab/>
        <w:t>основным</w:t>
      </w:r>
      <w:r>
        <w:rPr>
          <w:color w:val="151515"/>
          <w:sz w:val="24"/>
        </w:rPr>
        <w:tab/>
        <w:t>требованиям,</w:t>
      </w:r>
      <w:r>
        <w:rPr>
          <w:color w:val="151515"/>
          <w:sz w:val="24"/>
        </w:rPr>
        <w:tab/>
        <w:t>предъявляемым</w:t>
      </w:r>
      <w:r>
        <w:rPr>
          <w:color w:val="151515"/>
          <w:sz w:val="24"/>
        </w:rPr>
        <w:tab/>
        <w:t>к литературной критике, то есть должна быть корректной, грамотно</w:t>
      </w:r>
      <w:r>
        <w:rPr>
          <w:color w:val="151515"/>
          <w:spacing w:val="-10"/>
          <w:sz w:val="24"/>
        </w:rPr>
        <w:t xml:space="preserve"> </w:t>
      </w:r>
      <w:r>
        <w:rPr>
          <w:color w:val="151515"/>
          <w:sz w:val="24"/>
        </w:rPr>
        <w:t>написанной.</w:t>
      </w:r>
    </w:p>
    <w:p w:rsidR="00F33F17" w:rsidRDefault="00DD0490">
      <w:pPr>
        <w:pStyle w:val="a4"/>
        <w:numPr>
          <w:ilvl w:val="1"/>
          <w:numId w:val="2"/>
        </w:numPr>
        <w:tabs>
          <w:tab w:val="left" w:pos="582"/>
        </w:tabs>
        <w:spacing w:before="1"/>
        <w:ind w:left="582" w:hanging="480"/>
        <w:rPr>
          <w:sz w:val="24"/>
        </w:rPr>
      </w:pPr>
      <w:r>
        <w:rPr>
          <w:color w:val="151515"/>
          <w:sz w:val="24"/>
        </w:rPr>
        <w:t>Ясность и логичность</w:t>
      </w:r>
      <w:r>
        <w:rPr>
          <w:color w:val="151515"/>
          <w:spacing w:val="1"/>
          <w:sz w:val="24"/>
        </w:rPr>
        <w:t xml:space="preserve"> </w:t>
      </w:r>
      <w:r>
        <w:rPr>
          <w:color w:val="151515"/>
          <w:sz w:val="24"/>
        </w:rPr>
        <w:t>изложения.</w:t>
      </w:r>
    </w:p>
    <w:p w:rsidR="00F33F17" w:rsidRDefault="00DD0490">
      <w:pPr>
        <w:pStyle w:val="a4"/>
        <w:numPr>
          <w:ilvl w:val="1"/>
          <w:numId w:val="2"/>
        </w:numPr>
        <w:tabs>
          <w:tab w:val="left" w:pos="522"/>
        </w:tabs>
        <w:spacing w:before="70"/>
        <w:ind w:left="522" w:hanging="420"/>
        <w:rPr>
          <w:sz w:val="24"/>
        </w:rPr>
      </w:pPr>
      <w:r>
        <w:rPr>
          <w:color w:val="151515"/>
          <w:sz w:val="24"/>
        </w:rPr>
        <w:t>Содержательность, самостоятельность и оригинальность высказываемых</w:t>
      </w:r>
      <w:r>
        <w:rPr>
          <w:color w:val="151515"/>
          <w:spacing w:val="-5"/>
          <w:sz w:val="24"/>
        </w:rPr>
        <w:t xml:space="preserve"> </w:t>
      </w:r>
      <w:r>
        <w:rPr>
          <w:color w:val="151515"/>
          <w:sz w:val="24"/>
        </w:rPr>
        <w:t>суждений.</w:t>
      </w:r>
    </w:p>
    <w:p w:rsidR="00F33F17" w:rsidRDefault="00DD0490">
      <w:pPr>
        <w:pStyle w:val="a4"/>
        <w:numPr>
          <w:ilvl w:val="1"/>
          <w:numId w:val="2"/>
        </w:numPr>
        <w:tabs>
          <w:tab w:val="left" w:pos="523"/>
        </w:tabs>
        <w:spacing w:before="67"/>
        <w:ind w:left="522" w:hanging="420"/>
        <w:rPr>
          <w:color w:val="151515"/>
          <w:sz w:val="24"/>
        </w:rPr>
      </w:pPr>
      <w:r>
        <w:rPr>
          <w:color w:val="151515"/>
          <w:sz w:val="24"/>
        </w:rPr>
        <w:t>Об</w:t>
      </w:r>
      <w:r>
        <w:rPr>
          <w:color w:val="151515"/>
          <w:sz w:val="24"/>
        </w:rPr>
        <w:t>щая эрудиция и грамотность работы</w:t>
      </w:r>
      <w:r>
        <w:rPr>
          <w:color w:val="151515"/>
          <w:spacing w:val="-3"/>
          <w:sz w:val="24"/>
        </w:rPr>
        <w:t xml:space="preserve"> </w:t>
      </w:r>
      <w:r>
        <w:rPr>
          <w:color w:val="151515"/>
          <w:sz w:val="24"/>
        </w:rPr>
        <w:t>автора</w:t>
      </w:r>
    </w:p>
    <w:p w:rsidR="00F33F17" w:rsidRDefault="00DD0490">
      <w:pPr>
        <w:pStyle w:val="a4"/>
        <w:numPr>
          <w:ilvl w:val="1"/>
          <w:numId w:val="2"/>
        </w:numPr>
        <w:tabs>
          <w:tab w:val="left" w:pos="513"/>
        </w:tabs>
        <w:spacing w:before="70"/>
        <w:ind w:left="512" w:hanging="410"/>
        <w:rPr>
          <w:color w:val="151515"/>
          <w:sz w:val="24"/>
        </w:rPr>
      </w:pPr>
      <w:r>
        <w:t>Глубина проникновения в</w:t>
      </w:r>
      <w:r>
        <w:rPr>
          <w:spacing w:val="-3"/>
        </w:rPr>
        <w:t xml:space="preserve"> </w:t>
      </w:r>
      <w:r>
        <w:t>тему.</w:t>
      </w:r>
    </w:p>
    <w:p w:rsidR="00F33F17" w:rsidRDefault="00DD0490">
      <w:pPr>
        <w:pStyle w:val="a3"/>
        <w:spacing w:before="69" w:line="300" w:lineRule="auto"/>
        <w:ind w:right="939"/>
      </w:pPr>
      <w:r>
        <w:rPr>
          <w:color w:val="151515"/>
          <w:spacing w:val="-60"/>
          <w:u w:val="single" w:color="151515"/>
        </w:rPr>
        <w:t xml:space="preserve"> </w:t>
      </w:r>
      <w:r>
        <w:rPr>
          <w:i/>
          <w:color w:val="151515"/>
          <w:u w:val="single" w:color="151515"/>
        </w:rPr>
        <w:t>Примечание</w:t>
      </w:r>
      <w:r>
        <w:rPr>
          <w:i/>
          <w:color w:val="151515"/>
        </w:rPr>
        <w:t xml:space="preserve"> </w:t>
      </w:r>
      <w:r>
        <w:rPr>
          <w:color w:val="151515"/>
        </w:rPr>
        <w:t xml:space="preserve">Рецензия должна соответствовать определению жанра «рецензия» (см. </w:t>
      </w:r>
      <w:hyperlink r:id="rId8" w:anchor="2">
        <w:r>
          <w:t>Приложение № 1</w:t>
        </w:r>
      </w:hyperlink>
      <w:r>
        <w:rPr>
          <w:color w:val="151515"/>
        </w:rPr>
        <w:t xml:space="preserve">). </w:t>
      </w:r>
      <w:r>
        <w:t>В остальном — полная свобода. В текст можно вставлять видео, картинки, схемы.</w:t>
      </w:r>
    </w:p>
    <w:p w:rsidR="00F33F17" w:rsidRDefault="00F33F17">
      <w:pPr>
        <w:pStyle w:val="a3"/>
        <w:spacing w:before="6"/>
        <w:ind w:left="0"/>
        <w:jc w:val="left"/>
        <w:rPr>
          <w:sz w:val="30"/>
        </w:rPr>
      </w:pPr>
    </w:p>
    <w:p w:rsidR="00F33F17" w:rsidRDefault="00DD0490">
      <w:pPr>
        <w:pStyle w:val="Heading1"/>
        <w:numPr>
          <w:ilvl w:val="0"/>
          <w:numId w:val="6"/>
        </w:numPr>
        <w:tabs>
          <w:tab w:val="left" w:pos="3309"/>
        </w:tabs>
        <w:ind w:left="3309"/>
      </w:pPr>
      <w:r>
        <w:t>Подведение итогов</w:t>
      </w:r>
      <w:r>
        <w:rPr>
          <w:spacing w:val="-2"/>
        </w:rPr>
        <w:t xml:space="preserve"> </w:t>
      </w:r>
      <w:r>
        <w:t>Конкурса</w:t>
      </w:r>
    </w:p>
    <w:p w:rsidR="00F33F17" w:rsidRDefault="00DD0490">
      <w:pPr>
        <w:pStyle w:val="a4"/>
        <w:numPr>
          <w:ilvl w:val="1"/>
          <w:numId w:val="1"/>
        </w:numPr>
        <w:tabs>
          <w:tab w:val="left" w:pos="523"/>
        </w:tabs>
        <w:spacing w:before="65"/>
        <w:rPr>
          <w:sz w:val="24"/>
        </w:rPr>
      </w:pPr>
      <w:r>
        <w:rPr>
          <w:sz w:val="24"/>
        </w:rPr>
        <w:t>Жюри выделяет не более 12 победителей в следующих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номинациях:</w:t>
      </w:r>
    </w:p>
    <w:p w:rsidR="00F33F17" w:rsidRDefault="00DD0490">
      <w:pPr>
        <w:pStyle w:val="a3"/>
        <w:spacing w:before="67"/>
      </w:pPr>
      <w:r>
        <w:t>«Лучшая рецензия на поэтические произведения Т.Сметанина» - 3 места;</w:t>
      </w:r>
    </w:p>
    <w:p w:rsidR="00F33F17" w:rsidRDefault="00DD0490">
      <w:pPr>
        <w:pStyle w:val="a3"/>
        <w:spacing w:before="69"/>
      </w:pPr>
      <w:r>
        <w:t>«Л</w:t>
      </w:r>
      <w:r>
        <w:t>учшая рецензия на детские произведения Т.Сметанина» - 3 места;</w:t>
      </w:r>
    </w:p>
    <w:p w:rsidR="00F33F17" w:rsidRDefault="00DD0490">
      <w:pPr>
        <w:pStyle w:val="a3"/>
        <w:spacing w:before="70"/>
      </w:pPr>
      <w:r>
        <w:t>«Лучшая рецензия на драматические произведения Т. Сметанина» - 3 места;</w:t>
      </w:r>
    </w:p>
    <w:p w:rsidR="00F33F17" w:rsidRDefault="00F33F17">
      <w:pPr>
        <w:sectPr w:rsidR="00F33F17">
          <w:pgSz w:w="11910" w:h="16840"/>
          <w:pgMar w:top="1040" w:right="680" w:bottom="280" w:left="1600" w:header="720" w:footer="720" w:gutter="0"/>
          <w:cols w:space="720"/>
        </w:sectPr>
      </w:pPr>
    </w:p>
    <w:p w:rsidR="00F33F17" w:rsidRDefault="00DD0490">
      <w:pPr>
        <w:pStyle w:val="a3"/>
        <w:spacing w:before="68"/>
      </w:pPr>
      <w:r>
        <w:lastRenderedPageBreak/>
        <w:t>«Лучшая рецензия на прозу Т.Е. Сметанина» - 3 места;</w:t>
      </w:r>
    </w:p>
    <w:p w:rsidR="00F33F17" w:rsidRDefault="00DD0490">
      <w:pPr>
        <w:pStyle w:val="a4"/>
        <w:numPr>
          <w:ilvl w:val="1"/>
          <w:numId w:val="1"/>
        </w:numPr>
        <w:tabs>
          <w:tab w:val="left" w:pos="628"/>
        </w:tabs>
        <w:spacing w:before="70" w:line="300" w:lineRule="auto"/>
        <w:ind w:right="167"/>
        <w:rPr>
          <w:sz w:val="24"/>
        </w:rPr>
      </w:pPr>
      <w:r>
        <w:rPr>
          <w:sz w:val="24"/>
        </w:rPr>
        <w:t>Итоги Конкурса подводит жюри, в составе которого писат</w:t>
      </w:r>
      <w:r>
        <w:rPr>
          <w:sz w:val="24"/>
        </w:rPr>
        <w:t>ели, преподаватели словесники, журналисты, библиотекари.</w:t>
      </w:r>
    </w:p>
    <w:p w:rsidR="00F33F17" w:rsidRDefault="00DD0490">
      <w:pPr>
        <w:pStyle w:val="a4"/>
        <w:numPr>
          <w:ilvl w:val="1"/>
          <w:numId w:val="1"/>
        </w:numPr>
        <w:tabs>
          <w:tab w:val="left" w:pos="621"/>
        </w:tabs>
        <w:spacing w:before="2" w:line="300" w:lineRule="auto"/>
        <w:ind w:right="164"/>
        <w:rPr>
          <w:sz w:val="24"/>
        </w:rPr>
      </w:pPr>
      <w:r>
        <w:rPr>
          <w:sz w:val="24"/>
        </w:rPr>
        <w:t>Результаты Конкурса будут подведены 15.11.2019 г. Награждение победителей состоится в ноябре 2019 года во время заключительных мероприятий, посвященных 100- летию Т.Е. Сметанина в г.</w:t>
      </w:r>
      <w:r>
        <w:rPr>
          <w:spacing w:val="-4"/>
          <w:sz w:val="24"/>
        </w:rPr>
        <w:t xml:space="preserve"> </w:t>
      </w:r>
      <w:r>
        <w:rPr>
          <w:sz w:val="24"/>
        </w:rPr>
        <w:t>Якутске.</w:t>
      </w:r>
    </w:p>
    <w:p w:rsidR="00F33F17" w:rsidRDefault="00DD0490">
      <w:pPr>
        <w:pStyle w:val="a4"/>
        <w:numPr>
          <w:ilvl w:val="1"/>
          <w:numId w:val="1"/>
        </w:numPr>
        <w:tabs>
          <w:tab w:val="left" w:pos="544"/>
        </w:tabs>
        <w:spacing w:line="300" w:lineRule="auto"/>
        <w:ind w:right="166"/>
        <w:rPr>
          <w:sz w:val="24"/>
        </w:rPr>
      </w:pPr>
      <w:r>
        <w:rPr>
          <w:sz w:val="24"/>
        </w:rPr>
        <w:t>Информация о победителях конкурса будет опубликована на сайте МБУ «Кобяйская улусная библиотека им. Т.Е. Сметанина» https:// lib-sangar.saha.muzkult.ru не позднее 15 ноября 2019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F33F17" w:rsidRDefault="00DD0490">
      <w:pPr>
        <w:pStyle w:val="a4"/>
        <w:numPr>
          <w:ilvl w:val="1"/>
          <w:numId w:val="1"/>
        </w:numPr>
        <w:tabs>
          <w:tab w:val="left" w:pos="544"/>
        </w:tabs>
        <w:spacing w:line="300" w:lineRule="auto"/>
        <w:ind w:right="165"/>
        <w:rPr>
          <w:sz w:val="24"/>
        </w:rPr>
      </w:pPr>
      <w:r>
        <w:rPr>
          <w:sz w:val="24"/>
        </w:rPr>
        <w:t>Жюри оценивает работы по 10-бальной системе. Для определения победителя баллы суммируются. Если работы получают равное количество баллов – решение об определении победителя принимает председатель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жюри.</w:t>
      </w:r>
    </w:p>
    <w:p w:rsidR="00F33F17" w:rsidRDefault="00F33F17">
      <w:pPr>
        <w:pStyle w:val="a3"/>
        <w:ind w:left="0"/>
        <w:jc w:val="left"/>
        <w:rPr>
          <w:sz w:val="26"/>
        </w:rPr>
      </w:pPr>
    </w:p>
    <w:p w:rsidR="00F33F17" w:rsidRDefault="00F33F17">
      <w:pPr>
        <w:pStyle w:val="a3"/>
        <w:spacing w:before="5"/>
        <w:ind w:left="0"/>
        <w:jc w:val="left"/>
        <w:rPr>
          <w:sz w:val="34"/>
        </w:rPr>
      </w:pPr>
    </w:p>
    <w:p w:rsidR="00F33F17" w:rsidRDefault="00DD0490">
      <w:pPr>
        <w:pStyle w:val="Heading1"/>
        <w:ind w:left="102" w:firstLine="7559"/>
      </w:pPr>
      <w:r>
        <w:rPr>
          <w:color w:val="151515"/>
        </w:rPr>
        <w:t>Приложение №1</w:t>
      </w:r>
    </w:p>
    <w:p w:rsidR="00F33F17" w:rsidRDefault="00F33F17">
      <w:pPr>
        <w:pStyle w:val="a3"/>
        <w:spacing w:before="5"/>
        <w:ind w:left="0"/>
        <w:jc w:val="left"/>
        <w:rPr>
          <w:b/>
          <w:sz w:val="35"/>
        </w:rPr>
      </w:pPr>
    </w:p>
    <w:p w:rsidR="00F33F17" w:rsidRDefault="00DD0490">
      <w:pPr>
        <w:tabs>
          <w:tab w:val="left" w:pos="1611"/>
          <w:tab w:val="left" w:pos="2566"/>
          <w:tab w:val="left" w:pos="4190"/>
          <w:tab w:val="left" w:pos="5764"/>
          <w:tab w:val="left" w:pos="6735"/>
          <w:tab w:val="left" w:pos="8743"/>
        </w:tabs>
        <w:spacing w:line="300" w:lineRule="auto"/>
        <w:ind w:left="102" w:right="167"/>
        <w:jc w:val="both"/>
        <w:rPr>
          <w:sz w:val="24"/>
        </w:rPr>
      </w:pPr>
      <w:r>
        <w:rPr>
          <w:b/>
          <w:color w:val="151515"/>
          <w:sz w:val="24"/>
        </w:rPr>
        <w:t xml:space="preserve">РЕЦЕНЗИЯ </w:t>
      </w:r>
      <w:r>
        <w:rPr>
          <w:color w:val="151515"/>
          <w:sz w:val="24"/>
        </w:rPr>
        <w:t xml:space="preserve">– </w:t>
      </w:r>
      <w:r>
        <w:rPr>
          <w:i/>
          <w:color w:val="151515"/>
          <w:sz w:val="24"/>
        </w:rPr>
        <w:t>разбор и оценка художестве</w:t>
      </w:r>
      <w:r>
        <w:rPr>
          <w:i/>
          <w:color w:val="151515"/>
          <w:sz w:val="24"/>
        </w:rPr>
        <w:t xml:space="preserve">нного произведения. В рецензии дается краткая информация о содержании, круге проблем, критическая оценка произведения.  </w:t>
      </w:r>
      <w:r>
        <w:rPr>
          <w:color w:val="151515"/>
          <w:sz w:val="24"/>
        </w:rPr>
        <w:t>Со стороны стиля, рецензия требует от автора краткости, умения формулировать свои мысли</w:t>
      </w:r>
      <w:r>
        <w:rPr>
          <w:color w:val="151515"/>
          <w:sz w:val="24"/>
        </w:rPr>
        <w:tab/>
        <w:t>в</w:t>
      </w:r>
      <w:r>
        <w:rPr>
          <w:color w:val="151515"/>
          <w:sz w:val="24"/>
        </w:rPr>
        <w:tab/>
        <w:t>точной,</w:t>
      </w:r>
      <w:r>
        <w:rPr>
          <w:color w:val="151515"/>
          <w:sz w:val="24"/>
        </w:rPr>
        <w:tab/>
        <w:t>сжатой</w:t>
      </w:r>
      <w:r>
        <w:rPr>
          <w:color w:val="151515"/>
          <w:sz w:val="24"/>
        </w:rPr>
        <w:tab/>
        <w:t>и</w:t>
      </w:r>
      <w:r>
        <w:rPr>
          <w:color w:val="151515"/>
          <w:sz w:val="24"/>
        </w:rPr>
        <w:tab/>
        <w:t>отчетливой</w:t>
      </w:r>
      <w:r>
        <w:rPr>
          <w:color w:val="151515"/>
          <w:sz w:val="24"/>
        </w:rPr>
        <w:tab/>
        <w:t>форме. Рецензия не</w:t>
      </w:r>
      <w:r>
        <w:rPr>
          <w:color w:val="151515"/>
          <w:sz w:val="24"/>
        </w:rPr>
        <w:t xml:space="preserve"> требует развернутой аргументации, обширных исторических, философских и других экскурсов, которые превращают ее в критическую</w:t>
      </w:r>
      <w:r>
        <w:rPr>
          <w:color w:val="151515"/>
          <w:spacing w:val="-5"/>
          <w:sz w:val="24"/>
        </w:rPr>
        <w:t xml:space="preserve"> </w:t>
      </w:r>
      <w:r>
        <w:rPr>
          <w:color w:val="151515"/>
          <w:sz w:val="24"/>
        </w:rPr>
        <w:t>статью.</w:t>
      </w:r>
    </w:p>
    <w:p w:rsidR="00F33F17" w:rsidRDefault="00F33F17">
      <w:pPr>
        <w:pStyle w:val="a3"/>
        <w:ind w:left="0"/>
        <w:jc w:val="left"/>
        <w:rPr>
          <w:sz w:val="26"/>
        </w:rPr>
      </w:pPr>
    </w:p>
    <w:p w:rsidR="00F33F17" w:rsidRDefault="00F33F17">
      <w:pPr>
        <w:pStyle w:val="a3"/>
        <w:spacing w:before="6"/>
        <w:ind w:left="0"/>
        <w:jc w:val="left"/>
        <w:rPr>
          <w:sz w:val="34"/>
        </w:rPr>
      </w:pPr>
    </w:p>
    <w:p w:rsidR="00F33F17" w:rsidRDefault="00DD0490">
      <w:pPr>
        <w:pStyle w:val="Heading1"/>
        <w:ind w:left="0" w:right="168" w:firstLine="0"/>
        <w:jc w:val="right"/>
      </w:pPr>
      <w:r>
        <w:rPr>
          <w:color w:val="151515"/>
        </w:rPr>
        <w:t>Приложение №2</w:t>
      </w:r>
    </w:p>
    <w:p w:rsidR="00F33F17" w:rsidRDefault="00F33F17">
      <w:pPr>
        <w:pStyle w:val="a3"/>
        <w:spacing w:before="1"/>
        <w:ind w:left="0"/>
        <w:jc w:val="left"/>
        <w:rPr>
          <w:b/>
          <w:sz w:val="36"/>
        </w:rPr>
      </w:pPr>
    </w:p>
    <w:p w:rsidR="00F33F17" w:rsidRDefault="00DD0490">
      <w:pPr>
        <w:ind w:left="951" w:right="956"/>
        <w:jc w:val="center"/>
        <w:rPr>
          <w:b/>
          <w:sz w:val="24"/>
        </w:rPr>
      </w:pPr>
      <w:r>
        <w:rPr>
          <w:b/>
          <w:color w:val="151515"/>
          <w:sz w:val="24"/>
        </w:rPr>
        <w:t>Заявка участника конкурса</w:t>
      </w:r>
    </w:p>
    <w:p w:rsidR="00F33F17" w:rsidRDefault="00F33F17">
      <w:pPr>
        <w:pStyle w:val="a3"/>
        <w:spacing w:before="7"/>
        <w:ind w:left="0"/>
        <w:jc w:val="left"/>
        <w:rPr>
          <w:b/>
          <w:sz w:val="35"/>
        </w:rPr>
      </w:pPr>
    </w:p>
    <w:p w:rsidR="00F33F17" w:rsidRDefault="00DD0490">
      <w:pPr>
        <w:tabs>
          <w:tab w:val="left" w:pos="8858"/>
        </w:tabs>
        <w:spacing w:before="1"/>
        <w:ind w:left="102"/>
        <w:jc w:val="both"/>
      </w:pPr>
      <w:r>
        <w:t>1.ФИО</w:t>
      </w:r>
      <w:r>
        <w:rPr>
          <w:spacing w:val="-7"/>
        </w:rPr>
        <w:t xml:space="preserve"> </w:t>
      </w:r>
      <w:r>
        <w:t>участника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3F17" w:rsidRDefault="00F33F17">
      <w:pPr>
        <w:pStyle w:val="a3"/>
        <w:spacing w:before="1"/>
        <w:ind w:left="0"/>
        <w:jc w:val="left"/>
        <w:rPr>
          <w:sz w:val="25"/>
        </w:rPr>
      </w:pPr>
    </w:p>
    <w:p w:rsidR="00F33F17" w:rsidRDefault="00DD0490">
      <w:pPr>
        <w:pStyle w:val="a4"/>
        <w:numPr>
          <w:ilvl w:val="0"/>
          <w:numId w:val="8"/>
        </w:numPr>
        <w:tabs>
          <w:tab w:val="left" w:pos="323"/>
          <w:tab w:val="left" w:pos="9299"/>
        </w:tabs>
        <w:spacing w:before="92"/>
        <w:ind w:left="322" w:hanging="220"/>
        <w:jc w:val="left"/>
      </w:pPr>
      <w:r>
        <w:t>Место</w:t>
      </w:r>
      <w:r>
        <w:rPr>
          <w:spacing w:val="-5"/>
        </w:rPr>
        <w:t xml:space="preserve"> </w:t>
      </w:r>
      <w:r>
        <w:t>работ</w:t>
      </w:r>
      <w:proofErr w:type="gramStart"/>
      <w:r>
        <w:t>ы(</w:t>
      </w:r>
      <w:proofErr w:type="gramEnd"/>
      <w:r>
        <w:t>учебы)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3F17" w:rsidRDefault="00DD0490">
      <w:pPr>
        <w:spacing w:before="57"/>
        <w:ind w:left="951" w:right="1018"/>
        <w:jc w:val="center"/>
        <w:rPr>
          <w:sz w:val="14"/>
        </w:rPr>
      </w:pPr>
      <w:r>
        <w:rPr>
          <w:sz w:val="14"/>
        </w:rPr>
        <w:t>(полностью, без аббревиатур)</w:t>
      </w:r>
    </w:p>
    <w:p w:rsidR="00F33F17" w:rsidRDefault="00F33F17">
      <w:pPr>
        <w:pStyle w:val="a3"/>
        <w:spacing w:before="10"/>
        <w:ind w:left="0"/>
        <w:jc w:val="left"/>
        <w:rPr>
          <w:sz w:val="13"/>
        </w:rPr>
      </w:pPr>
    </w:p>
    <w:p w:rsidR="00F33F17" w:rsidRDefault="00DD0490">
      <w:pPr>
        <w:pStyle w:val="a4"/>
        <w:numPr>
          <w:ilvl w:val="0"/>
          <w:numId w:val="8"/>
        </w:numPr>
        <w:tabs>
          <w:tab w:val="left" w:pos="323"/>
          <w:tab w:val="left" w:pos="9354"/>
        </w:tabs>
        <w:ind w:left="322" w:hanging="220"/>
        <w:jc w:val="left"/>
      </w:pPr>
      <w:r>
        <w:t>Должность</w:t>
      </w:r>
      <w:r>
        <w:rPr>
          <w:spacing w:val="-10"/>
        </w:rPr>
        <w:t xml:space="preserve"> </w:t>
      </w:r>
      <w:r>
        <w:t>(полностью)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3F17" w:rsidRDefault="00F33F17">
      <w:pPr>
        <w:pStyle w:val="a3"/>
        <w:spacing w:before="2"/>
        <w:ind w:left="0"/>
        <w:jc w:val="left"/>
        <w:rPr>
          <w:sz w:val="25"/>
        </w:rPr>
      </w:pPr>
    </w:p>
    <w:p w:rsidR="00F33F17" w:rsidRDefault="00DD0490">
      <w:pPr>
        <w:pStyle w:val="a4"/>
        <w:numPr>
          <w:ilvl w:val="0"/>
          <w:numId w:val="8"/>
        </w:numPr>
        <w:tabs>
          <w:tab w:val="left" w:pos="323"/>
          <w:tab w:val="left" w:pos="9368"/>
        </w:tabs>
        <w:spacing w:before="92"/>
        <w:ind w:left="322" w:hanging="220"/>
        <w:jc w:val="left"/>
      </w:pPr>
      <w:r>
        <w:t>Возраст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3F17" w:rsidRDefault="00F33F17">
      <w:pPr>
        <w:pStyle w:val="a3"/>
        <w:spacing w:before="11"/>
        <w:ind w:left="0"/>
        <w:jc w:val="left"/>
      </w:pPr>
    </w:p>
    <w:p w:rsidR="00F33F17" w:rsidRDefault="00DD0490">
      <w:pPr>
        <w:pStyle w:val="a4"/>
        <w:numPr>
          <w:ilvl w:val="0"/>
          <w:numId w:val="8"/>
        </w:numPr>
        <w:tabs>
          <w:tab w:val="left" w:pos="323"/>
          <w:tab w:val="left" w:pos="9418"/>
        </w:tabs>
        <w:spacing w:before="91"/>
        <w:ind w:left="322" w:hanging="220"/>
        <w:jc w:val="left"/>
      </w:pPr>
      <w:r>
        <w:t>Адрес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3F17" w:rsidRDefault="00F33F17">
      <w:pPr>
        <w:pStyle w:val="a3"/>
        <w:spacing w:before="2"/>
        <w:ind w:left="0"/>
        <w:jc w:val="left"/>
        <w:rPr>
          <w:sz w:val="25"/>
        </w:rPr>
      </w:pPr>
    </w:p>
    <w:p w:rsidR="00F33F17" w:rsidRDefault="00DD0490">
      <w:pPr>
        <w:pStyle w:val="a4"/>
        <w:numPr>
          <w:ilvl w:val="0"/>
          <w:numId w:val="8"/>
        </w:numPr>
        <w:tabs>
          <w:tab w:val="left" w:pos="323"/>
          <w:tab w:val="left" w:pos="9449"/>
        </w:tabs>
        <w:spacing w:before="92"/>
        <w:ind w:left="322" w:hanging="220"/>
        <w:jc w:val="left"/>
      </w:pPr>
      <w:r>
        <w:t>Контактный</w:t>
      </w:r>
      <w:r>
        <w:rPr>
          <w:spacing w:val="-4"/>
        </w:rPr>
        <w:t xml:space="preserve"> </w:t>
      </w:r>
      <w:r>
        <w:t xml:space="preserve">телефон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3F17" w:rsidRDefault="00DD0490">
      <w:pPr>
        <w:pStyle w:val="a4"/>
        <w:numPr>
          <w:ilvl w:val="0"/>
          <w:numId w:val="8"/>
        </w:numPr>
        <w:tabs>
          <w:tab w:val="left" w:pos="379"/>
          <w:tab w:val="left" w:pos="9320"/>
        </w:tabs>
        <w:spacing w:before="63"/>
        <w:ind w:left="378" w:hanging="276"/>
        <w:jc w:val="left"/>
      </w:pPr>
      <w:r>
        <w:t>Адрес электронной</w:t>
      </w:r>
      <w:r>
        <w:rPr>
          <w:spacing w:val="-10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3F17" w:rsidRDefault="00DD0490">
      <w:pPr>
        <w:pStyle w:val="a4"/>
        <w:numPr>
          <w:ilvl w:val="0"/>
          <w:numId w:val="8"/>
        </w:numPr>
        <w:tabs>
          <w:tab w:val="left" w:pos="333"/>
          <w:tab w:val="left" w:pos="9511"/>
        </w:tabs>
        <w:spacing w:before="62"/>
        <w:ind w:left="332" w:hanging="230"/>
        <w:jc w:val="left"/>
      </w:pPr>
      <w:r>
        <w:t>Название рецензируемого произведения или книги</w:t>
      </w:r>
      <w:r>
        <w:rPr>
          <w:spacing w:val="30"/>
        </w:rPr>
        <w:t xml:space="preserve"> </w:t>
      </w:r>
      <w:r>
        <w:t>Т.Е.Сметанина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3F17" w:rsidRDefault="00F33F17">
      <w:pPr>
        <w:pStyle w:val="a3"/>
        <w:spacing w:before="4"/>
        <w:ind w:left="0"/>
        <w:jc w:val="left"/>
        <w:rPr>
          <w:sz w:val="23"/>
        </w:rPr>
      </w:pPr>
      <w:r w:rsidRPr="00F33F17">
        <w:pict>
          <v:line id="_x0000_s1026" style="position:absolute;z-index:-251658240;mso-wrap-distance-left:0;mso-wrap-distance-right:0;mso-position-horizontal-relative:page" from="85.1pt,15.65pt" to="459.05pt,15.65pt" strokeweight=".15578mm">
            <w10:wrap type="topAndBottom" anchorx="page"/>
          </v:line>
        </w:pict>
      </w:r>
    </w:p>
    <w:p w:rsidR="00F33F17" w:rsidRDefault="00F33F17">
      <w:pPr>
        <w:pStyle w:val="a3"/>
        <w:spacing w:before="4"/>
        <w:ind w:left="0"/>
        <w:jc w:val="left"/>
        <w:rPr>
          <w:sz w:val="17"/>
        </w:rPr>
      </w:pPr>
    </w:p>
    <w:sectPr w:rsidR="00F33F17" w:rsidSect="00F33F17">
      <w:pgSz w:w="11910" w:h="16840"/>
      <w:pgMar w:top="1580" w:right="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2751"/>
    <w:multiLevelType w:val="hybridMultilevel"/>
    <w:tmpl w:val="2FA40BE2"/>
    <w:lvl w:ilvl="0" w:tplc="2A44FF82">
      <w:start w:val="5"/>
      <w:numFmt w:val="decimal"/>
      <w:lvlText w:val="%1"/>
      <w:lvlJc w:val="left"/>
      <w:pPr>
        <w:ind w:left="102" w:hanging="574"/>
        <w:jc w:val="left"/>
      </w:pPr>
      <w:rPr>
        <w:rFonts w:hint="default"/>
        <w:lang w:val="ru-RU" w:eastAsia="ru-RU" w:bidi="ru-RU"/>
      </w:rPr>
    </w:lvl>
    <w:lvl w:ilvl="1" w:tplc="D2D82534">
      <w:numFmt w:val="none"/>
      <w:lvlText w:val=""/>
      <w:lvlJc w:val="left"/>
      <w:pPr>
        <w:tabs>
          <w:tab w:val="num" w:pos="360"/>
        </w:tabs>
      </w:pPr>
    </w:lvl>
    <w:lvl w:ilvl="2" w:tplc="C8BC5258">
      <w:numFmt w:val="bullet"/>
      <w:lvlText w:val="•"/>
      <w:lvlJc w:val="left"/>
      <w:pPr>
        <w:ind w:left="2005" w:hanging="574"/>
      </w:pPr>
      <w:rPr>
        <w:rFonts w:hint="default"/>
        <w:lang w:val="ru-RU" w:eastAsia="ru-RU" w:bidi="ru-RU"/>
      </w:rPr>
    </w:lvl>
    <w:lvl w:ilvl="3" w:tplc="749AC4C0">
      <w:numFmt w:val="bullet"/>
      <w:lvlText w:val="•"/>
      <w:lvlJc w:val="left"/>
      <w:pPr>
        <w:ind w:left="2957" w:hanging="574"/>
      </w:pPr>
      <w:rPr>
        <w:rFonts w:hint="default"/>
        <w:lang w:val="ru-RU" w:eastAsia="ru-RU" w:bidi="ru-RU"/>
      </w:rPr>
    </w:lvl>
    <w:lvl w:ilvl="4" w:tplc="AB160092">
      <w:numFmt w:val="bullet"/>
      <w:lvlText w:val="•"/>
      <w:lvlJc w:val="left"/>
      <w:pPr>
        <w:ind w:left="3910" w:hanging="574"/>
      </w:pPr>
      <w:rPr>
        <w:rFonts w:hint="default"/>
        <w:lang w:val="ru-RU" w:eastAsia="ru-RU" w:bidi="ru-RU"/>
      </w:rPr>
    </w:lvl>
    <w:lvl w:ilvl="5" w:tplc="4FE6BC80">
      <w:numFmt w:val="bullet"/>
      <w:lvlText w:val="•"/>
      <w:lvlJc w:val="left"/>
      <w:pPr>
        <w:ind w:left="4863" w:hanging="574"/>
      </w:pPr>
      <w:rPr>
        <w:rFonts w:hint="default"/>
        <w:lang w:val="ru-RU" w:eastAsia="ru-RU" w:bidi="ru-RU"/>
      </w:rPr>
    </w:lvl>
    <w:lvl w:ilvl="6" w:tplc="025E0874">
      <w:numFmt w:val="bullet"/>
      <w:lvlText w:val="•"/>
      <w:lvlJc w:val="left"/>
      <w:pPr>
        <w:ind w:left="5815" w:hanging="574"/>
      </w:pPr>
      <w:rPr>
        <w:rFonts w:hint="default"/>
        <w:lang w:val="ru-RU" w:eastAsia="ru-RU" w:bidi="ru-RU"/>
      </w:rPr>
    </w:lvl>
    <w:lvl w:ilvl="7" w:tplc="C6EA8512">
      <w:numFmt w:val="bullet"/>
      <w:lvlText w:val="•"/>
      <w:lvlJc w:val="left"/>
      <w:pPr>
        <w:ind w:left="6768" w:hanging="574"/>
      </w:pPr>
      <w:rPr>
        <w:rFonts w:hint="default"/>
        <w:lang w:val="ru-RU" w:eastAsia="ru-RU" w:bidi="ru-RU"/>
      </w:rPr>
    </w:lvl>
    <w:lvl w:ilvl="8" w:tplc="7D2C906A">
      <w:numFmt w:val="bullet"/>
      <w:lvlText w:val="•"/>
      <w:lvlJc w:val="left"/>
      <w:pPr>
        <w:ind w:left="7721" w:hanging="574"/>
      </w:pPr>
      <w:rPr>
        <w:rFonts w:hint="default"/>
        <w:lang w:val="ru-RU" w:eastAsia="ru-RU" w:bidi="ru-RU"/>
      </w:rPr>
    </w:lvl>
  </w:abstractNum>
  <w:abstractNum w:abstractNumId="1">
    <w:nsid w:val="2F77308D"/>
    <w:multiLevelType w:val="hybridMultilevel"/>
    <w:tmpl w:val="9E9C5150"/>
    <w:lvl w:ilvl="0" w:tplc="D88C2D3A">
      <w:start w:val="3"/>
      <w:numFmt w:val="decimal"/>
      <w:lvlText w:val="%1."/>
      <w:lvlJc w:val="left"/>
      <w:pPr>
        <w:ind w:left="3325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707225D8">
      <w:numFmt w:val="bullet"/>
      <w:lvlText w:val="•"/>
      <w:lvlJc w:val="left"/>
      <w:pPr>
        <w:ind w:left="3950" w:hanging="240"/>
      </w:pPr>
      <w:rPr>
        <w:rFonts w:hint="default"/>
        <w:lang w:val="ru-RU" w:eastAsia="ru-RU" w:bidi="ru-RU"/>
      </w:rPr>
    </w:lvl>
    <w:lvl w:ilvl="2" w:tplc="3E00E46E">
      <w:numFmt w:val="bullet"/>
      <w:lvlText w:val="•"/>
      <w:lvlJc w:val="left"/>
      <w:pPr>
        <w:ind w:left="4581" w:hanging="240"/>
      </w:pPr>
      <w:rPr>
        <w:rFonts w:hint="default"/>
        <w:lang w:val="ru-RU" w:eastAsia="ru-RU" w:bidi="ru-RU"/>
      </w:rPr>
    </w:lvl>
    <w:lvl w:ilvl="3" w:tplc="00261A0C">
      <w:numFmt w:val="bullet"/>
      <w:lvlText w:val="•"/>
      <w:lvlJc w:val="left"/>
      <w:pPr>
        <w:ind w:left="5211" w:hanging="240"/>
      </w:pPr>
      <w:rPr>
        <w:rFonts w:hint="default"/>
        <w:lang w:val="ru-RU" w:eastAsia="ru-RU" w:bidi="ru-RU"/>
      </w:rPr>
    </w:lvl>
    <w:lvl w:ilvl="4" w:tplc="B626881A">
      <w:numFmt w:val="bullet"/>
      <w:lvlText w:val="•"/>
      <w:lvlJc w:val="left"/>
      <w:pPr>
        <w:ind w:left="5842" w:hanging="240"/>
      </w:pPr>
      <w:rPr>
        <w:rFonts w:hint="default"/>
        <w:lang w:val="ru-RU" w:eastAsia="ru-RU" w:bidi="ru-RU"/>
      </w:rPr>
    </w:lvl>
    <w:lvl w:ilvl="5" w:tplc="DF1E2FA6">
      <w:numFmt w:val="bullet"/>
      <w:lvlText w:val="•"/>
      <w:lvlJc w:val="left"/>
      <w:pPr>
        <w:ind w:left="6473" w:hanging="240"/>
      </w:pPr>
      <w:rPr>
        <w:rFonts w:hint="default"/>
        <w:lang w:val="ru-RU" w:eastAsia="ru-RU" w:bidi="ru-RU"/>
      </w:rPr>
    </w:lvl>
    <w:lvl w:ilvl="6" w:tplc="3EE677A0">
      <w:numFmt w:val="bullet"/>
      <w:lvlText w:val="•"/>
      <w:lvlJc w:val="left"/>
      <w:pPr>
        <w:ind w:left="7103" w:hanging="240"/>
      </w:pPr>
      <w:rPr>
        <w:rFonts w:hint="default"/>
        <w:lang w:val="ru-RU" w:eastAsia="ru-RU" w:bidi="ru-RU"/>
      </w:rPr>
    </w:lvl>
    <w:lvl w:ilvl="7" w:tplc="D460FA0A">
      <w:numFmt w:val="bullet"/>
      <w:lvlText w:val="•"/>
      <w:lvlJc w:val="left"/>
      <w:pPr>
        <w:ind w:left="7734" w:hanging="240"/>
      </w:pPr>
      <w:rPr>
        <w:rFonts w:hint="default"/>
        <w:lang w:val="ru-RU" w:eastAsia="ru-RU" w:bidi="ru-RU"/>
      </w:rPr>
    </w:lvl>
    <w:lvl w:ilvl="8" w:tplc="025AA072">
      <w:numFmt w:val="bullet"/>
      <w:lvlText w:val="•"/>
      <w:lvlJc w:val="left"/>
      <w:pPr>
        <w:ind w:left="8365" w:hanging="240"/>
      </w:pPr>
      <w:rPr>
        <w:rFonts w:hint="default"/>
        <w:lang w:val="ru-RU" w:eastAsia="ru-RU" w:bidi="ru-RU"/>
      </w:rPr>
    </w:lvl>
  </w:abstractNum>
  <w:abstractNum w:abstractNumId="2">
    <w:nsid w:val="33E461BB"/>
    <w:multiLevelType w:val="hybridMultilevel"/>
    <w:tmpl w:val="D9BEFA0E"/>
    <w:lvl w:ilvl="0" w:tplc="B686E3DC">
      <w:start w:val="4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ru-RU" w:bidi="ru-RU"/>
      </w:rPr>
    </w:lvl>
    <w:lvl w:ilvl="1" w:tplc="009E07BA">
      <w:numFmt w:val="none"/>
      <w:lvlText w:val=""/>
      <w:lvlJc w:val="left"/>
      <w:pPr>
        <w:tabs>
          <w:tab w:val="num" w:pos="360"/>
        </w:tabs>
      </w:pPr>
    </w:lvl>
    <w:lvl w:ilvl="2" w:tplc="A8A2D128">
      <w:numFmt w:val="bullet"/>
      <w:lvlText w:val="•"/>
      <w:lvlJc w:val="left"/>
      <w:pPr>
        <w:ind w:left="2005" w:hanging="420"/>
      </w:pPr>
      <w:rPr>
        <w:rFonts w:hint="default"/>
        <w:lang w:val="ru-RU" w:eastAsia="ru-RU" w:bidi="ru-RU"/>
      </w:rPr>
    </w:lvl>
    <w:lvl w:ilvl="3" w:tplc="AAFC2530">
      <w:numFmt w:val="bullet"/>
      <w:lvlText w:val="•"/>
      <w:lvlJc w:val="left"/>
      <w:pPr>
        <w:ind w:left="2957" w:hanging="420"/>
      </w:pPr>
      <w:rPr>
        <w:rFonts w:hint="default"/>
        <w:lang w:val="ru-RU" w:eastAsia="ru-RU" w:bidi="ru-RU"/>
      </w:rPr>
    </w:lvl>
    <w:lvl w:ilvl="4" w:tplc="2668C16C">
      <w:numFmt w:val="bullet"/>
      <w:lvlText w:val="•"/>
      <w:lvlJc w:val="left"/>
      <w:pPr>
        <w:ind w:left="3910" w:hanging="420"/>
      </w:pPr>
      <w:rPr>
        <w:rFonts w:hint="default"/>
        <w:lang w:val="ru-RU" w:eastAsia="ru-RU" w:bidi="ru-RU"/>
      </w:rPr>
    </w:lvl>
    <w:lvl w:ilvl="5" w:tplc="CD5CEE7E">
      <w:numFmt w:val="bullet"/>
      <w:lvlText w:val="•"/>
      <w:lvlJc w:val="left"/>
      <w:pPr>
        <w:ind w:left="4863" w:hanging="420"/>
      </w:pPr>
      <w:rPr>
        <w:rFonts w:hint="default"/>
        <w:lang w:val="ru-RU" w:eastAsia="ru-RU" w:bidi="ru-RU"/>
      </w:rPr>
    </w:lvl>
    <w:lvl w:ilvl="6" w:tplc="EBEC6D08">
      <w:numFmt w:val="bullet"/>
      <w:lvlText w:val="•"/>
      <w:lvlJc w:val="left"/>
      <w:pPr>
        <w:ind w:left="5815" w:hanging="420"/>
      </w:pPr>
      <w:rPr>
        <w:rFonts w:hint="default"/>
        <w:lang w:val="ru-RU" w:eastAsia="ru-RU" w:bidi="ru-RU"/>
      </w:rPr>
    </w:lvl>
    <w:lvl w:ilvl="7" w:tplc="5510B2C4">
      <w:numFmt w:val="bullet"/>
      <w:lvlText w:val="•"/>
      <w:lvlJc w:val="left"/>
      <w:pPr>
        <w:ind w:left="6768" w:hanging="420"/>
      </w:pPr>
      <w:rPr>
        <w:rFonts w:hint="default"/>
        <w:lang w:val="ru-RU" w:eastAsia="ru-RU" w:bidi="ru-RU"/>
      </w:rPr>
    </w:lvl>
    <w:lvl w:ilvl="8" w:tplc="93522532">
      <w:numFmt w:val="bullet"/>
      <w:lvlText w:val="•"/>
      <w:lvlJc w:val="left"/>
      <w:pPr>
        <w:ind w:left="7721" w:hanging="420"/>
      </w:pPr>
      <w:rPr>
        <w:rFonts w:hint="default"/>
        <w:lang w:val="ru-RU" w:eastAsia="ru-RU" w:bidi="ru-RU"/>
      </w:rPr>
    </w:lvl>
  </w:abstractNum>
  <w:abstractNum w:abstractNumId="3">
    <w:nsid w:val="356F187D"/>
    <w:multiLevelType w:val="hybridMultilevel"/>
    <w:tmpl w:val="40B4871E"/>
    <w:lvl w:ilvl="0" w:tplc="F0C65D46">
      <w:start w:val="6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ru-RU" w:bidi="ru-RU"/>
      </w:rPr>
    </w:lvl>
    <w:lvl w:ilvl="1" w:tplc="A54CEB66">
      <w:numFmt w:val="none"/>
      <w:lvlText w:val=""/>
      <w:lvlJc w:val="left"/>
      <w:pPr>
        <w:tabs>
          <w:tab w:val="num" w:pos="360"/>
        </w:tabs>
      </w:pPr>
    </w:lvl>
    <w:lvl w:ilvl="2" w:tplc="60202678">
      <w:numFmt w:val="bullet"/>
      <w:lvlText w:val="•"/>
      <w:lvlJc w:val="left"/>
      <w:pPr>
        <w:ind w:left="2005" w:hanging="420"/>
      </w:pPr>
      <w:rPr>
        <w:rFonts w:hint="default"/>
        <w:lang w:val="ru-RU" w:eastAsia="ru-RU" w:bidi="ru-RU"/>
      </w:rPr>
    </w:lvl>
    <w:lvl w:ilvl="3" w:tplc="32382000">
      <w:numFmt w:val="bullet"/>
      <w:lvlText w:val="•"/>
      <w:lvlJc w:val="left"/>
      <w:pPr>
        <w:ind w:left="2957" w:hanging="420"/>
      </w:pPr>
      <w:rPr>
        <w:rFonts w:hint="default"/>
        <w:lang w:val="ru-RU" w:eastAsia="ru-RU" w:bidi="ru-RU"/>
      </w:rPr>
    </w:lvl>
    <w:lvl w:ilvl="4" w:tplc="1C6A7206">
      <w:numFmt w:val="bullet"/>
      <w:lvlText w:val="•"/>
      <w:lvlJc w:val="left"/>
      <w:pPr>
        <w:ind w:left="3910" w:hanging="420"/>
      </w:pPr>
      <w:rPr>
        <w:rFonts w:hint="default"/>
        <w:lang w:val="ru-RU" w:eastAsia="ru-RU" w:bidi="ru-RU"/>
      </w:rPr>
    </w:lvl>
    <w:lvl w:ilvl="5" w:tplc="C074BF4C">
      <w:numFmt w:val="bullet"/>
      <w:lvlText w:val="•"/>
      <w:lvlJc w:val="left"/>
      <w:pPr>
        <w:ind w:left="4863" w:hanging="420"/>
      </w:pPr>
      <w:rPr>
        <w:rFonts w:hint="default"/>
        <w:lang w:val="ru-RU" w:eastAsia="ru-RU" w:bidi="ru-RU"/>
      </w:rPr>
    </w:lvl>
    <w:lvl w:ilvl="6" w:tplc="68C23CEC">
      <w:numFmt w:val="bullet"/>
      <w:lvlText w:val="•"/>
      <w:lvlJc w:val="left"/>
      <w:pPr>
        <w:ind w:left="5815" w:hanging="420"/>
      </w:pPr>
      <w:rPr>
        <w:rFonts w:hint="default"/>
        <w:lang w:val="ru-RU" w:eastAsia="ru-RU" w:bidi="ru-RU"/>
      </w:rPr>
    </w:lvl>
    <w:lvl w:ilvl="7" w:tplc="9774DBBE">
      <w:numFmt w:val="bullet"/>
      <w:lvlText w:val="•"/>
      <w:lvlJc w:val="left"/>
      <w:pPr>
        <w:ind w:left="6768" w:hanging="420"/>
      </w:pPr>
      <w:rPr>
        <w:rFonts w:hint="default"/>
        <w:lang w:val="ru-RU" w:eastAsia="ru-RU" w:bidi="ru-RU"/>
      </w:rPr>
    </w:lvl>
    <w:lvl w:ilvl="8" w:tplc="A00A2234">
      <w:numFmt w:val="bullet"/>
      <w:lvlText w:val="•"/>
      <w:lvlJc w:val="left"/>
      <w:pPr>
        <w:ind w:left="7721" w:hanging="420"/>
      </w:pPr>
      <w:rPr>
        <w:rFonts w:hint="default"/>
        <w:lang w:val="ru-RU" w:eastAsia="ru-RU" w:bidi="ru-RU"/>
      </w:rPr>
    </w:lvl>
  </w:abstractNum>
  <w:abstractNum w:abstractNumId="4">
    <w:nsid w:val="50481630"/>
    <w:multiLevelType w:val="hybridMultilevel"/>
    <w:tmpl w:val="C3C4AF38"/>
    <w:lvl w:ilvl="0" w:tplc="A040573E">
      <w:start w:val="1"/>
      <w:numFmt w:val="decimal"/>
      <w:lvlText w:val="%1."/>
      <w:lvlJc w:val="left"/>
      <w:pPr>
        <w:ind w:left="3892" w:hanging="240"/>
        <w:jc w:val="right"/>
      </w:pPr>
      <w:rPr>
        <w:rFonts w:hint="default"/>
        <w:b/>
        <w:bCs/>
        <w:spacing w:val="-6"/>
        <w:w w:val="100"/>
        <w:lang w:val="ru-RU" w:eastAsia="ru-RU" w:bidi="ru-RU"/>
      </w:rPr>
    </w:lvl>
    <w:lvl w:ilvl="1" w:tplc="5D2E4386">
      <w:numFmt w:val="bullet"/>
      <w:lvlText w:val="•"/>
      <w:lvlJc w:val="left"/>
      <w:pPr>
        <w:ind w:left="4472" w:hanging="240"/>
      </w:pPr>
      <w:rPr>
        <w:rFonts w:hint="default"/>
        <w:lang w:val="ru-RU" w:eastAsia="ru-RU" w:bidi="ru-RU"/>
      </w:rPr>
    </w:lvl>
    <w:lvl w:ilvl="2" w:tplc="C8C01C1C">
      <w:numFmt w:val="bullet"/>
      <w:lvlText w:val="•"/>
      <w:lvlJc w:val="left"/>
      <w:pPr>
        <w:ind w:left="5045" w:hanging="240"/>
      </w:pPr>
      <w:rPr>
        <w:rFonts w:hint="default"/>
        <w:lang w:val="ru-RU" w:eastAsia="ru-RU" w:bidi="ru-RU"/>
      </w:rPr>
    </w:lvl>
    <w:lvl w:ilvl="3" w:tplc="A8D23554">
      <w:numFmt w:val="bullet"/>
      <w:lvlText w:val="•"/>
      <w:lvlJc w:val="left"/>
      <w:pPr>
        <w:ind w:left="5617" w:hanging="240"/>
      </w:pPr>
      <w:rPr>
        <w:rFonts w:hint="default"/>
        <w:lang w:val="ru-RU" w:eastAsia="ru-RU" w:bidi="ru-RU"/>
      </w:rPr>
    </w:lvl>
    <w:lvl w:ilvl="4" w:tplc="48461A8C">
      <w:numFmt w:val="bullet"/>
      <w:lvlText w:val="•"/>
      <w:lvlJc w:val="left"/>
      <w:pPr>
        <w:ind w:left="6190" w:hanging="240"/>
      </w:pPr>
      <w:rPr>
        <w:rFonts w:hint="default"/>
        <w:lang w:val="ru-RU" w:eastAsia="ru-RU" w:bidi="ru-RU"/>
      </w:rPr>
    </w:lvl>
    <w:lvl w:ilvl="5" w:tplc="CCF43286">
      <w:numFmt w:val="bullet"/>
      <w:lvlText w:val="•"/>
      <w:lvlJc w:val="left"/>
      <w:pPr>
        <w:ind w:left="6763" w:hanging="240"/>
      </w:pPr>
      <w:rPr>
        <w:rFonts w:hint="default"/>
        <w:lang w:val="ru-RU" w:eastAsia="ru-RU" w:bidi="ru-RU"/>
      </w:rPr>
    </w:lvl>
    <w:lvl w:ilvl="6" w:tplc="98B4AFA4">
      <w:numFmt w:val="bullet"/>
      <w:lvlText w:val="•"/>
      <w:lvlJc w:val="left"/>
      <w:pPr>
        <w:ind w:left="7335" w:hanging="240"/>
      </w:pPr>
      <w:rPr>
        <w:rFonts w:hint="default"/>
        <w:lang w:val="ru-RU" w:eastAsia="ru-RU" w:bidi="ru-RU"/>
      </w:rPr>
    </w:lvl>
    <w:lvl w:ilvl="7" w:tplc="CEDA157C">
      <w:numFmt w:val="bullet"/>
      <w:lvlText w:val="•"/>
      <w:lvlJc w:val="left"/>
      <w:pPr>
        <w:ind w:left="7908" w:hanging="240"/>
      </w:pPr>
      <w:rPr>
        <w:rFonts w:hint="default"/>
        <w:lang w:val="ru-RU" w:eastAsia="ru-RU" w:bidi="ru-RU"/>
      </w:rPr>
    </w:lvl>
    <w:lvl w:ilvl="8" w:tplc="7974EA5E">
      <w:numFmt w:val="bullet"/>
      <w:lvlText w:val="•"/>
      <w:lvlJc w:val="left"/>
      <w:pPr>
        <w:ind w:left="8481" w:hanging="240"/>
      </w:pPr>
      <w:rPr>
        <w:rFonts w:hint="default"/>
        <w:lang w:val="ru-RU" w:eastAsia="ru-RU" w:bidi="ru-RU"/>
      </w:rPr>
    </w:lvl>
  </w:abstractNum>
  <w:abstractNum w:abstractNumId="5">
    <w:nsid w:val="5A617933"/>
    <w:multiLevelType w:val="hybridMultilevel"/>
    <w:tmpl w:val="B0D21C32"/>
    <w:lvl w:ilvl="0" w:tplc="10143238">
      <w:start w:val="1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ru-RU" w:bidi="ru-RU"/>
      </w:rPr>
    </w:lvl>
    <w:lvl w:ilvl="1" w:tplc="0888B0C2">
      <w:numFmt w:val="none"/>
      <w:lvlText w:val=""/>
      <w:lvlJc w:val="left"/>
      <w:pPr>
        <w:tabs>
          <w:tab w:val="num" w:pos="360"/>
        </w:tabs>
      </w:pPr>
    </w:lvl>
    <w:lvl w:ilvl="2" w:tplc="B1D604E4">
      <w:numFmt w:val="bullet"/>
      <w:lvlText w:val="•"/>
      <w:lvlJc w:val="left"/>
      <w:pPr>
        <w:ind w:left="2005" w:hanging="420"/>
      </w:pPr>
      <w:rPr>
        <w:rFonts w:hint="default"/>
        <w:lang w:val="ru-RU" w:eastAsia="ru-RU" w:bidi="ru-RU"/>
      </w:rPr>
    </w:lvl>
    <w:lvl w:ilvl="3" w:tplc="11D6C2EC">
      <w:numFmt w:val="bullet"/>
      <w:lvlText w:val="•"/>
      <w:lvlJc w:val="left"/>
      <w:pPr>
        <w:ind w:left="2957" w:hanging="420"/>
      </w:pPr>
      <w:rPr>
        <w:rFonts w:hint="default"/>
        <w:lang w:val="ru-RU" w:eastAsia="ru-RU" w:bidi="ru-RU"/>
      </w:rPr>
    </w:lvl>
    <w:lvl w:ilvl="4" w:tplc="8A428D20">
      <w:numFmt w:val="bullet"/>
      <w:lvlText w:val="•"/>
      <w:lvlJc w:val="left"/>
      <w:pPr>
        <w:ind w:left="3910" w:hanging="420"/>
      </w:pPr>
      <w:rPr>
        <w:rFonts w:hint="default"/>
        <w:lang w:val="ru-RU" w:eastAsia="ru-RU" w:bidi="ru-RU"/>
      </w:rPr>
    </w:lvl>
    <w:lvl w:ilvl="5" w:tplc="98FC8942">
      <w:numFmt w:val="bullet"/>
      <w:lvlText w:val="•"/>
      <w:lvlJc w:val="left"/>
      <w:pPr>
        <w:ind w:left="4863" w:hanging="420"/>
      </w:pPr>
      <w:rPr>
        <w:rFonts w:hint="default"/>
        <w:lang w:val="ru-RU" w:eastAsia="ru-RU" w:bidi="ru-RU"/>
      </w:rPr>
    </w:lvl>
    <w:lvl w:ilvl="6" w:tplc="1944BE58">
      <w:numFmt w:val="bullet"/>
      <w:lvlText w:val="•"/>
      <w:lvlJc w:val="left"/>
      <w:pPr>
        <w:ind w:left="5815" w:hanging="420"/>
      </w:pPr>
      <w:rPr>
        <w:rFonts w:hint="default"/>
        <w:lang w:val="ru-RU" w:eastAsia="ru-RU" w:bidi="ru-RU"/>
      </w:rPr>
    </w:lvl>
    <w:lvl w:ilvl="7" w:tplc="B154834E">
      <w:numFmt w:val="bullet"/>
      <w:lvlText w:val="•"/>
      <w:lvlJc w:val="left"/>
      <w:pPr>
        <w:ind w:left="6768" w:hanging="420"/>
      </w:pPr>
      <w:rPr>
        <w:rFonts w:hint="default"/>
        <w:lang w:val="ru-RU" w:eastAsia="ru-RU" w:bidi="ru-RU"/>
      </w:rPr>
    </w:lvl>
    <w:lvl w:ilvl="8" w:tplc="CCFA1092">
      <w:numFmt w:val="bullet"/>
      <w:lvlText w:val="•"/>
      <w:lvlJc w:val="left"/>
      <w:pPr>
        <w:ind w:left="7721" w:hanging="420"/>
      </w:pPr>
      <w:rPr>
        <w:rFonts w:hint="default"/>
        <w:lang w:val="ru-RU" w:eastAsia="ru-RU" w:bidi="ru-RU"/>
      </w:rPr>
    </w:lvl>
  </w:abstractNum>
  <w:abstractNum w:abstractNumId="6">
    <w:nsid w:val="73FF54C9"/>
    <w:multiLevelType w:val="hybridMultilevel"/>
    <w:tmpl w:val="F216D69C"/>
    <w:lvl w:ilvl="0" w:tplc="BC20960C">
      <w:start w:val="3"/>
      <w:numFmt w:val="decimal"/>
      <w:lvlText w:val="%1"/>
      <w:lvlJc w:val="left"/>
      <w:pPr>
        <w:ind w:left="102" w:hanging="459"/>
        <w:jc w:val="left"/>
      </w:pPr>
      <w:rPr>
        <w:rFonts w:hint="default"/>
        <w:lang w:val="ru-RU" w:eastAsia="ru-RU" w:bidi="ru-RU"/>
      </w:rPr>
    </w:lvl>
    <w:lvl w:ilvl="1" w:tplc="BD62EB0A">
      <w:numFmt w:val="none"/>
      <w:lvlText w:val=""/>
      <w:lvlJc w:val="left"/>
      <w:pPr>
        <w:tabs>
          <w:tab w:val="num" w:pos="360"/>
        </w:tabs>
      </w:pPr>
    </w:lvl>
    <w:lvl w:ilvl="2" w:tplc="7C3C8C4C">
      <w:numFmt w:val="bullet"/>
      <w:lvlText w:val="•"/>
      <w:lvlJc w:val="left"/>
      <w:pPr>
        <w:ind w:left="2005" w:hanging="459"/>
      </w:pPr>
      <w:rPr>
        <w:rFonts w:hint="default"/>
        <w:lang w:val="ru-RU" w:eastAsia="ru-RU" w:bidi="ru-RU"/>
      </w:rPr>
    </w:lvl>
    <w:lvl w:ilvl="3" w:tplc="B1CC4EF8">
      <w:numFmt w:val="bullet"/>
      <w:lvlText w:val="•"/>
      <w:lvlJc w:val="left"/>
      <w:pPr>
        <w:ind w:left="2957" w:hanging="459"/>
      </w:pPr>
      <w:rPr>
        <w:rFonts w:hint="default"/>
        <w:lang w:val="ru-RU" w:eastAsia="ru-RU" w:bidi="ru-RU"/>
      </w:rPr>
    </w:lvl>
    <w:lvl w:ilvl="4" w:tplc="1A9414E0">
      <w:numFmt w:val="bullet"/>
      <w:lvlText w:val="•"/>
      <w:lvlJc w:val="left"/>
      <w:pPr>
        <w:ind w:left="3910" w:hanging="459"/>
      </w:pPr>
      <w:rPr>
        <w:rFonts w:hint="default"/>
        <w:lang w:val="ru-RU" w:eastAsia="ru-RU" w:bidi="ru-RU"/>
      </w:rPr>
    </w:lvl>
    <w:lvl w:ilvl="5" w:tplc="1F2AEC12">
      <w:numFmt w:val="bullet"/>
      <w:lvlText w:val="•"/>
      <w:lvlJc w:val="left"/>
      <w:pPr>
        <w:ind w:left="4863" w:hanging="459"/>
      </w:pPr>
      <w:rPr>
        <w:rFonts w:hint="default"/>
        <w:lang w:val="ru-RU" w:eastAsia="ru-RU" w:bidi="ru-RU"/>
      </w:rPr>
    </w:lvl>
    <w:lvl w:ilvl="6" w:tplc="0B284C60">
      <w:numFmt w:val="bullet"/>
      <w:lvlText w:val="•"/>
      <w:lvlJc w:val="left"/>
      <w:pPr>
        <w:ind w:left="5815" w:hanging="459"/>
      </w:pPr>
      <w:rPr>
        <w:rFonts w:hint="default"/>
        <w:lang w:val="ru-RU" w:eastAsia="ru-RU" w:bidi="ru-RU"/>
      </w:rPr>
    </w:lvl>
    <w:lvl w:ilvl="7" w:tplc="5540E0F4">
      <w:numFmt w:val="bullet"/>
      <w:lvlText w:val="•"/>
      <w:lvlJc w:val="left"/>
      <w:pPr>
        <w:ind w:left="6768" w:hanging="459"/>
      </w:pPr>
      <w:rPr>
        <w:rFonts w:hint="default"/>
        <w:lang w:val="ru-RU" w:eastAsia="ru-RU" w:bidi="ru-RU"/>
      </w:rPr>
    </w:lvl>
    <w:lvl w:ilvl="8" w:tplc="747089D8">
      <w:numFmt w:val="bullet"/>
      <w:lvlText w:val="•"/>
      <w:lvlJc w:val="left"/>
      <w:pPr>
        <w:ind w:left="7721" w:hanging="459"/>
      </w:pPr>
      <w:rPr>
        <w:rFonts w:hint="default"/>
        <w:lang w:val="ru-RU" w:eastAsia="ru-RU" w:bidi="ru-RU"/>
      </w:rPr>
    </w:lvl>
  </w:abstractNum>
  <w:abstractNum w:abstractNumId="7">
    <w:nsid w:val="74E24DCD"/>
    <w:multiLevelType w:val="hybridMultilevel"/>
    <w:tmpl w:val="8B22385E"/>
    <w:lvl w:ilvl="0" w:tplc="D3B0B3EC">
      <w:start w:val="3"/>
      <w:numFmt w:val="decimal"/>
      <w:lvlText w:val="%1"/>
      <w:lvlJc w:val="left"/>
      <w:pPr>
        <w:ind w:left="102" w:hanging="468"/>
        <w:jc w:val="left"/>
      </w:pPr>
      <w:rPr>
        <w:rFonts w:hint="default"/>
        <w:lang w:val="ru-RU" w:eastAsia="ru-RU" w:bidi="ru-RU"/>
      </w:rPr>
    </w:lvl>
    <w:lvl w:ilvl="1" w:tplc="1346BBBA">
      <w:numFmt w:val="none"/>
      <w:lvlText w:val=""/>
      <w:lvlJc w:val="left"/>
      <w:pPr>
        <w:tabs>
          <w:tab w:val="num" w:pos="360"/>
        </w:tabs>
      </w:pPr>
    </w:lvl>
    <w:lvl w:ilvl="2" w:tplc="7B5E4342">
      <w:numFmt w:val="bullet"/>
      <w:lvlText w:val="•"/>
      <w:lvlJc w:val="left"/>
      <w:pPr>
        <w:ind w:left="2005" w:hanging="468"/>
      </w:pPr>
      <w:rPr>
        <w:rFonts w:hint="default"/>
        <w:lang w:val="ru-RU" w:eastAsia="ru-RU" w:bidi="ru-RU"/>
      </w:rPr>
    </w:lvl>
    <w:lvl w:ilvl="3" w:tplc="89B69286">
      <w:numFmt w:val="bullet"/>
      <w:lvlText w:val="•"/>
      <w:lvlJc w:val="left"/>
      <w:pPr>
        <w:ind w:left="2957" w:hanging="468"/>
      </w:pPr>
      <w:rPr>
        <w:rFonts w:hint="default"/>
        <w:lang w:val="ru-RU" w:eastAsia="ru-RU" w:bidi="ru-RU"/>
      </w:rPr>
    </w:lvl>
    <w:lvl w:ilvl="4" w:tplc="95A681D8">
      <w:numFmt w:val="bullet"/>
      <w:lvlText w:val="•"/>
      <w:lvlJc w:val="left"/>
      <w:pPr>
        <w:ind w:left="3910" w:hanging="468"/>
      </w:pPr>
      <w:rPr>
        <w:rFonts w:hint="default"/>
        <w:lang w:val="ru-RU" w:eastAsia="ru-RU" w:bidi="ru-RU"/>
      </w:rPr>
    </w:lvl>
    <w:lvl w:ilvl="5" w:tplc="B4A21FEC">
      <w:numFmt w:val="bullet"/>
      <w:lvlText w:val="•"/>
      <w:lvlJc w:val="left"/>
      <w:pPr>
        <w:ind w:left="4863" w:hanging="468"/>
      </w:pPr>
      <w:rPr>
        <w:rFonts w:hint="default"/>
        <w:lang w:val="ru-RU" w:eastAsia="ru-RU" w:bidi="ru-RU"/>
      </w:rPr>
    </w:lvl>
    <w:lvl w:ilvl="6" w:tplc="1A28BFA6">
      <w:numFmt w:val="bullet"/>
      <w:lvlText w:val="•"/>
      <w:lvlJc w:val="left"/>
      <w:pPr>
        <w:ind w:left="5815" w:hanging="468"/>
      </w:pPr>
      <w:rPr>
        <w:rFonts w:hint="default"/>
        <w:lang w:val="ru-RU" w:eastAsia="ru-RU" w:bidi="ru-RU"/>
      </w:rPr>
    </w:lvl>
    <w:lvl w:ilvl="7" w:tplc="EE446A7E">
      <w:numFmt w:val="bullet"/>
      <w:lvlText w:val="•"/>
      <w:lvlJc w:val="left"/>
      <w:pPr>
        <w:ind w:left="6768" w:hanging="468"/>
      </w:pPr>
      <w:rPr>
        <w:rFonts w:hint="default"/>
        <w:lang w:val="ru-RU" w:eastAsia="ru-RU" w:bidi="ru-RU"/>
      </w:rPr>
    </w:lvl>
    <w:lvl w:ilvl="8" w:tplc="EF38D092">
      <w:numFmt w:val="bullet"/>
      <w:lvlText w:val="•"/>
      <w:lvlJc w:val="left"/>
      <w:pPr>
        <w:ind w:left="7721" w:hanging="46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33F17"/>
    <w:rsid w:val="00BE2735"/>
    <w:rsid w:val="00DD0490"/>
    <w:rsid w:val="00F3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3F1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3F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3F17"/>
    <w:pPr>
      <w:ind w:left="10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33F17"/>
    <w:pPr>
      <w:ind w:left="951" w:hanging="24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33F17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F33F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-cbs.ru/component/content/article/310-polojenie-podelis-mneniem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odist.sangli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glib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Michil</cp:lastModifiedBy>
  <cp:revision>2</cp:revision>
  <dcterms:created xsi:type="dcterms:W3CDTF">2019-03-28T05:20:00Z</dcterms:created>
  <dcterms:modified xsi:type="dcterms:W3CDTF">2019-03-28T05:21:00Z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2019-03-28T00:00:00Z</vt:filetime>
  </property>
</Properties>
</file>